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176" w:rsidRPr="00C30801" w:rsidRDefault="00857176" w:rsidP="00C30801">
      <w:pPr>
        <w:ind w:firstLine="709"/>
        <w:jc w:val="right"/>
        <w:rPr>
          <w:rFonts w:ascii="Times New Roman" w:hAnsi="Times New Roman"/>
        </w:rPr>
      </w:pPr>
    </w:p>
    <w:p w:rsidR="00674AE2" w:rsidRPr="00C30801" w:rsidRDefault="00674AE2" w:rsidP="00C30801">
      <w:pPr>
        <w:ind w:firstLine="709"/>
        <w:jc w:val="center"/>
        <w:rPr>
          <w:rFonts w:ascii="Times New Roman" w:hAnsi="Times New Roman"/>
        </w:rPr>
      </w:pPr>
      <w:r w:rsidRPr="00C30801">
        <w:rPr>
          <w:rFonts w:ascii="Times New Roman" w:hAnsi="Times New Roman"/>
        </w:rPr>
        <w:t>СОВЕТ НАРОДНЫХ ДЕПУТАТОВ</w:t>
      </w:r>
    </w:p>
    <w:p w:rsidR="00674AE2" w:rsidRPr="00C30801" w:rsidRDefault="00B04E52" w:rsidP="00C30801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КРАСНОЛОГСКОГО</w:t>
      </w:r>
      <w:r w:rsidR="00674AE2" w:rsidRPr="00C30801">
        <w:rPr>
          <w:rFonts w:ascii="Times New Roman" w:hAnsi="Times New Roman"/>
        </w:rPr>
        <w:t xml:space="preserve"> СЕЛЬСКОГО ПОСЕЛЕНИЯ</w:t>
      </w:r>
    </w:p>
    <w:p w:rsidR="00674AE2" w:rsidRPr="00C30801" w:rsidRDefault="00674AE2" w:rsidP="00C30801">
      <w:pPr>
        <w:ind w:firstLine="709"/>
        <w:jc w:val="center"/>
        <w:rPr>
          <w:rFonts w:ascii="Times New Roman" w:hAnsi="Times New Roman"/>
        </w:rPr>
      </w:pPr>
      <w:r w:rsidRPr="00C30801">
        <w:rPr>
          <w:rFonts w:ascii="Times New Roman" w:hAnsi="Times New Roman"/>
        </w:rPr>
        <w:t>КАШИРСКОГО МУНИЦИПАЛЬНОГО РАЙОНА</w:t>
      </w:r>
    </w:p>
    <w:p w:rsidR="00674AE2" w:rsidRPr="00C30801" w:rsidRDefault="00674AE2" w:rsidP="00C30801">
      <w:pPr>
        <w:ind w:firstLine="709"/>
        <w:jc w:val="center"/>
        <w:rPr>
          <w:rFonts w:ascii="Times New Roman" w:hAnsi="Times New Roman"/>
        </w:rPr>
      </w:pPr>
      <w:r w:rsidRPr="00C30801">
        <w:rPr>
          <w:rFonts w:ascii="Times New Roman" w:hAnsi="Times New Roman"/>
        </w:rPr>
        <w:t>ВОРОНЕЖСКОЙ ОБЛАСТИ</w:t>
      </w:r>
    </w:p>
    <w:p w:rsidR="00674AE2" w:rsidRPr="00C30801" w:rsidRDefault="00674AE2" w:rsidP="00C30801">
      <w:pPr>
        <w:ind w:firstLine="709"/>
        <w:jc w:val="center"/>
        <w:rPr>
          <w:rFonts w:ascii="Times New Roman" w:hAnsi="Times New Roman"/>
        </w:rPr>
      </w:pPr>
    </w:p>
    <w:p w:rsidR="00674AE2" w:rsidRPr="00C30801" w:rsidRDefault="00674AE2" w:rsidP="00C30801">
      <w:pPr>
        <w:ind w:firstLine="709"/>
        <w:jc w:val="center"/>
        <w:rPr>
          <w:rFonts w:ascii="Times New Roman" w:hAnsi="Times New Roman"/>
        </w:rPr>
      </w:pPr>
      <w:r w:rsidRPr="00C30801">
        <w:rPr>
          <w:rFonts w:ascii="Times New Roman" w:hAnsi="Times New Roman"/>
        </w:rPr>
        <w:t>РЕШЕНИЕ</w:t>
      </w:r>
    </w:p>
    <w:p w:rsidR="00674AE2" w:rsidRPr="00C30801" w:rsidRDefault="00674AE2" w:rsidP="00C30801">
      <w:pPr>
        <w:ind w:firstLine="709"/>
        <w:rPr>
          <w:rFonts w:ascii="Times New Roman" w:hAnsi="Times New Roman"/>
        </w:rPr>
      </w:pPr>
    </w:p>
    <w:p w:rsidR="00674AE2" w:rsidRPr="00C30801" w:rsidRDefault="00472E98" w:rsidP="0090273C">
      <w:pPr>
        <w:ind w:firstLine="0"/>
        <w:jc w:val="left"/>
        <w:rPr>
          <w:rFonts w:ascii="Times New Roman" w:hAnsi="Times New Roman"/>
        </w:rPr>
      </w:pPr>
      <w:r w:rsidRPr="00C30801">
        <w:rPr>
          <w:rFonts w:ascii="Times New Roman" w:hAnsi="Times New Roman"/>
        </w:rPr>
        <w:t xml:space="preserve">от </w:t>
      </w:r>
      <w:r w:rsidR="00322082">
        <w:rPr>
          <w:rFonts w:ascii="Times New Roman" w:hAnsi="Times New Roman"/>
        </w:rPr>
        <w:t>29.11</w:t>
      </w:r>
      <w:r w:rsidR="00B04E52">
        <w:rPr>
          <w:rFonts w:ascii="Times New Roman" w:hAnsi="Times New Roman"/>
        </w:rPr>
        <w:t xml:space="preserve">.2023 года            </w:t>
      </w:r>
      <w:r w:rsidRPr="00C30801">
        <w:rPr>
          <w:rFonts w:ascii="Times New Roman" w:hAnsi="Times New Roman"/>
        </w:rPr>
        <w:t xml:space="preserve"> № </w:t>
      </w:r>
      <w:r w:rsidR="00CC1377">
        <w:rPr>
          <w:rFonts w:ascii="Times New Roman" w:hAnsi="Times New Roman"/>
        </w:rPr>
        <w:t>132</w:t>
      </w:r>
    </w:p>
    <w:p w:rsidR="00674AE2" w:rsidRPr="00C30801" w:rsidRDefault="00B04E52" w:rsidP="0090273C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с. Красный Лог</w:t>
      </w:r>
    </w:p>
    <w:p w:rsidR="00674AE2" w:rsidRPr="00C30801" w:rsidRDefault="00674AE2" w:rsidP="00C30801">
      <w:pPr>
        <w:ind w:firstLine="709"/>
        <w:rPr>
          <w:rFonts w:ascii="Times New Roman" w:hAnsi="Times New Roman"/>
        </w:rPr>
      </w:pPr>
    </w:p>
    <w:p w:rsidR="00674AE2" w:rsidRPr="00F371AD" w:rsidRDefault="00322082" w:rsidP="00C30801">
      <w:pPr>
        <w:pStyle w:val="Title"/>
        <w:spacing w:before="0" w:after="0"/>
        <w:ind w:right="18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</w:t>
      </w:r>
      <w:r w:rsidR="00F371AD" w:rsidRPr="00F371AD">
        <w:rPr>
          <w:rFonts w:ascii="Times New Roman" w:hAnsi="Times New Roman" w:cs="Times New Roman"/>
          <w:sz w:val="24"/>
          <w:szCs w:val="24"/>
        </w:rPr>
        <w:t>изменений в решение Совета народных депутатов Краснологского сельского поселения Каширского муниципального района Воронежской области от 29.06.2022 года № 64</w:t>
      </w:r>
      <w:r w:rsidR="004D5E81">
        <w:rPr>
          <w:rFonts w:ascii="Times New Roman" w:hAnsi="Times New Roman" w:cs="Times New Roman"/>
          <w:sz w:val="24"/>
          <w:szCs w:val="24"/>
        </w:rPr>
        <w:t xml:space="preserve"> </w:t>
      </w:r>
      <w:r w:rsidR="00674AE2" w:rsidRPr="00F371AD">
        <w:rPr>
          <w:rFonts w:ascii="Times New Roman" w:hAnsi="Times New Roman" w:cs="Times New Roman"/>
          <w:sz w:val="24"/>
          <w:szCs w:val="24"/>
        </w:rPr>
        <w:t>«</w:t>
      </w:r>
      <w:r w:rsidR="00B56EE6" w:rsidRPr="00F371AD">
        <w:rPr>
          <w:rFonts w:ascii="Times New Roman" w:hAnsi="Times New Roman" w:cs="Times New Roman"/>
          <w:sz w:val="24"/>
          <w:szCs w:val="24"/>
        </w:rPr>
        <w:t xml:space="preserve">Об утверждении Правил благоустройства </w:t>
      </w:r>
      <w:r w:rsidR="00B04E52" w:rsidRPr="00F371AD">
        <w:rPr>
          <w:rFonts w:ascii="Times New Roman" w:hAnsi="Times New Roman" w:cs="Times New Roman"/>
          <w:sz w:val="24"/>
          <w:szCs w:val="24"/>
        </w:rPr>
        <w:t>Краснологского</w:t>
      </w:r>
      <w:r w:rsidR="00B56EE6" w:rsidRPr="00F371AD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Воронежской области</w:t>
      </w:r>
      <w:r w:rsidR="00674AE2" w:rsidRPr="00F371AD">
        <w:rPr>
          <w:rFonts w:ascii="Times New Roman" w:hAnsi="Times New Roman" w:cs="Times New Roman"/>
          <w:sz w:val="24"/>
          <w:szCs w:val="24"/>
        </w:rPr>
        <w:t>»</w:t>
      </w:r>
    </w:p>
    <w:p w:rsidR="00674AE2" w:rsidRPr="00C30801" w:rsidRDefault="00674AE2" w:rsidP="00C30801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74AE2" w:rsidRDefault="006C3933" w:rsidP="00C30801">
      <w:pPr>
        <w:ind w:firstLine="709"/>
        <w:rPr>
          <w:rFonts w:ascii="Times New Roman" w:hAnsi="Times New Roman"/>
        </w:rPr>
      </w:pPr>
      <w:r w:rsidRPr="00C30801">
        <w:rPr>
          <w:rFonts w:ascii="Times New Roman" w:hAnsi="Times New Roman"/>
        </w:rPr>
        <w:t>На основании экспертного заключения правового управления Правительства Воронежской области от 14.08.2023г. №19-62/20-15</w:t>
      </w:r>
      <w:r w:rsidR="008E2F94">
        <w:rPr>
          <w:rFonts w:ascii="Times New Roman" w:hAnsi="Times New Roman"/>
        </w:rPr>
        <w:t>27</w:t>
      </w:r>
      <w:r w:rsidRPr="00C30801">
        <w:rPr>
          <w:rFonts w:ascii="Times New Roman" w:hAnsi="Times New Roman"/>
        </w:rPr>
        <w:t xml:space="preserve">-П, в целях приведения нормативных правовых актов </w:t>
      </w:r>
      <w:r w:rsidR="008E2F94">
        <w:rPr>
          <w:rFonts w:ascii="Times New Roman" w:hAnsi="Times New Roman"/>
        </w:rPr>
        <w:t>Краснологского</w:t>
      </w:r>
      <w:r w:rsidRPr="00C30801">
        <w:rPr>
          <w:rFonts w:ascii="Times New Roman" w:hAnsi="Times New Roman"/>
        </w:rPr>
        <w:t xml:space="preserve"> сельского поселения в соответствие действующему законодательству, в соответствии с Федеральным законом от 06.10.2003 года № 131-ФЗ «Об общих принципах организации местного самоуправления в Российской Федерации», Градостроительным кодексом, Федеральным законом от 10.01.2002 года №7-ФЗ «Об охране окружающей среды», Федеральным законом от 30.03.1999 г. №52-ФЗ «О санитарно-эпидемиологическом благополучии населения», Законом Воронежской области от 05.07.2005 г. №</w:t>
      </w:r>
      <w:r w:rsidR="00B00E30">
        <w:rPr>
          <w:rFonts w:ascii="Times New Roman" w:hAnsi="Times New Roman"/>
        </w:rPr>
        <w:t xml:space="preserve"> </w:t>
      </w:r>
      <w:r w:rsidRPr="00C30801">
        <w:rPr>
          <w:rFonts w:ascii="Times New Roman" w:hAnsi="Times New Roman"/>
        </w:rPr>
        <w:t>48-ОЗ «Об охране окружающей среды и обеспечении экологической безопасности на территории Воронежской области», приказом Министерства строительства и жилищно-коммунального хозяйства РФ от 29 декабря 2021 г. N 1042/пр "Об утверждении методических рекомендаций по разработке норм и правил по благоустройству территорий муниципальных образований",</w:t>
      </w:r>
      <w:r w:rsidR="00674AE2" w:rsidRPr="00C30801">
        <w:rPr>
          <w:rFonts w:ascii="Times New Roman" w:hAnsi="Times New Roman"/>
        </w:rPr>
        <w:t xml:space="preserve"> Уставом </w:t>
      </w:r>
      <w:r w:rsidR="008E2F94">
        <w:rPr>
          <w:rFonts w:ascii="Times New Roman" w:hAnsi="Times New Roman"/>
        </w:rPr>
        <w:t>Краснологского</w:t>
      </w:r>
      <w:r w:rsidR="00674AE2" w:rsidRPr="00C30801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области, Совет народных депутатов </w:t>
      </w:r>
      <w:r w:rsidR="008E2F94">
        <w:rPr>
          <w:rFonts w:ascii="Times New Roman" w:hAnsi="Times New Roman"/>
        </w:rPr>
        <w:t>Краснологского</w:t>
      </w:r>
      <w:r w:rsidR="00674AE2" w:rsidRPr="00C30801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</w:t>
      </w:r>
    </w:p>
    <w:p w:rsidR="00CC1377" w:rsidRPr="00C30801" w:rsidRDefault="00CC1377" w:rsidP="00C30801">
      <w:pPr>
        <w:ind w:firstLine="709"/>
        <w:rPr>
          <w:rFonts w:ascii="Times New Roman" w:hAnsi="Times New Roman"/>
        </w:rPr>
      </w:pPr>
    </w:p>
    <w:p w:rsidR="00674AE2" w:rsidRPr="00C30801" w:rsidRDefault="00674AE2" w:rsidP="00C30801">
      <w:pPr>
        <w:ind w:firstLine="709"/>
        <w:jc w:val="center"/>
        <w:rPr>
          <w:rFonts w:ascii="Times New Roman" w:hAnsi="Times New Roman"/>
        </w:rPr>
      </w:pPr>
      <w:r w:rsidRPr="00C30801">
        <w:rPr>
          <w:rFonts w:ascii="Times New Roman" w:hAnsi="Times New Roman"/>
        </w:rPr>
        <w:t>РЕШИЛ:</w:t>
      </w:r>
    </w:p>
    <w:p w:rsidR="00674AE2" w:rsidRPr="00C30801" w:rsidRDefault="00674AE2" w:rsidP="00C30801">
      <w:pPr>
        <w:pStyle w:val="a3"/>
        <w:ind w:firstLine="709"/>
        <w:jc w:val="both"/>
      </w:pPr>
    </w:p>
    <w:p w:rsidR="00674AE2" w:rsidRPr="00C30801" w:rsidRDefault="00674AE2" w:rsidP="00C30801">
      <w:pPr>
        <w:pStyle w:val="a3"/>
        <w:ind w:firstLine="709"/>
        <w:jc w:val="both"/>
      </w:pPr>
      <w:r w:rsidRPr="00C30801">
        <w:t xml:space="preserve">1. Внести изменения в решение Совета народных депутатов </w:t>
      </w:r>
      <w:r w:rsidR="008E2F94">
        <w:t xml:space="preserve">Краснологского </w:t>
      </w:r>
      <w:r w:rsidRPr="00C30801">
        <w:t xml:space="preserve">сельского поселения Каширского муниципального района Воронежской </w:t>
      </w:r>
      <w:r w:rsidR="008E2F94">
        <w:t>от 29.06</w:t>
      </w:r>
      <w:r w:rsidR="007D73D8" w:rsidRPr="00C30801">
        <w:t>.2022</w:t>
      </w:r>
      <w:r w:rsidR="008E2F94">
        <w:t>г. №</w:t>
      </w:r>
      <w:r w:rsidR="00CC1377">
        <w:t xml:space="preserve"> </w:t>
      </w:r>
      <w:r w:rsidR="008E2F94">
        <w:t xml:space="preserve">64 </w:t>
      </w:r>
      <w:r w:rsidR="007D73D8" w:rsidRPr="00C30801">
        <w:t xml:space="preserve">«Об утверждении Правил благоустройства </w:t>
      </w:r>
      <w:r w:rsidR="008E2F94">
        <w:t>Краснологского</w:t>
      </w:r>
      <w:r w:rsidR="007D73D8" w:rsidRPr="00C30801">
        <w:t xml:space="preserve"> сельского поселения Каширского муниципального района Воронежской области»</w:t>
      </w:r>
      <w:r w:rsidRPr="00C30801">
        <w:t xml:space="preserve"> (далее – </w:t>
      </w:r>
      <w:r w:rsidR="007D73D8" w:rsidRPr="00C30801">
        <w:t>Решение</w:t>
      </w:r>
      <w:r w:rsidRPr="00C30801">
        <w:t>):</w:t>
      </w:r>
    </w:p>
    <w:p w:rsidR="002E0B8F" w:rsidRPr="00C30801" w:rsidRDefault="002E0B8F" w:rsidP="00C30801">
      <w:pPr>
        <w:pStyle w:val="a3"/>
        <w:ind w:firstLine="709"/>
        <w:jc w:val="both"/>
      </w:pPr>
    </w:p>
    <w:p w:rsidR="007D73D8" w:rsidRPr="00C30801" w:rsidRDefault="00674AE2" w:rsidP="00C30801">
      <w:pPr>
        <w:pStyle w:val="a3"/>
        <w:ind w:firstLine="709"/>
        <w:jc w:val="both"/>
      </w:pPr>
      <w:r w:rsidRPr="00C30801">
        <w:t xml:space="preserve">1.1. </w:t>
      </w:r>
      <w:r w:rsidR="007D73D8" w:rsidRPr="00C30801">
        <w:t>В преамбуле Решения после слов «Федеральным законом от 10.01.2002 года №7-ФЗ «Об охране окружающей среды», Федеральным законом от 30.03.1999 г. №52-ФЗ «О санитарно-эпидемиологическом благополучии населения»,» дополнить словами «приказом Министерства строительства и жилищно-коммунального хозяйства РФ от 29 декабря 2021 г. N 1042/пр «Об утверждении методических рекомендаций по разработке норм и правил по благоустройству территорий муниципальных образований»,».</w:t>
      </w:r>
    </w:p>
    <w:p w:rsidR="002E0B8F" w:rsidRPr="00C30801" w:rsidRDefault="002E0B8F" w:rsidP="00C30801">
      <w:pPr>
        <w:pStyle w:val="a3"/>
        <w:ind w:firstLine="709"/>
        <w:jc w:val="both"/>
      </w:pPr>
    </w:p>
    <w:p w:rsidR="007D73D8" w:rsidRPr="00C30801" w:rsidRDefault="007D73D8" w:rsidP="00C30801">
      <w:pPr>
        <w:pStyle w:val="a3"/>
        <w:ind w:firstLine="709"/>
        <w:jc w:val="both"/>
      </w:pPr>
      <w:r w:rsidRPr="00C30801">
        <w:t>1.2. Решение дополнить пунктом 3.1. следующего содержания:</w:t>
      </w:r>
    </w:p>
    <w:p w:rsidR="007D73D8" w:rsidRPr="00C30801" w:rsidRDefault="007D73D8" w:rsidP="00C30801">
      <w:pPr>
        <w:pStyle w:val="a3"/>
        <w:ind w:firstLine="709"/>
        <w:jc w:val="both"/>
      </w:pPr>
      <w:r w:rsidRPr="00C30801">
        <w:t>«3.1. В соответствии с п. 3 ч. 4 ст. 56 Градостроительного кодекса РФ правила благоустройства территории подлежат размещению в государственной информационной системе обеспечения градостроительной деятельности Воронежской области.»</w:t>
      </w:r>
    </w:p>
    <w:p w:rsidR="002E0B8F" w:rsidRPr="00C30801" w:rsidRDefault="002E0B8F" w:rsidP="00C30801">
      <w:pPr>
        <w:pStyle w:val="a3"/>
        <w:ind w:firstLine="709"/>
        <w:jc w:val="both"/>
      </w:pPr>
    </w:p>
    <w:p w:rsidR="007D73D8" w:rsidRPr="00C30801" w:rsidRDefault="007D73D8" w:rsidP="00C30801">
      <w:pPr>
        <w:pStyle w:val="a3"/>
        <w:ind w:firstLine="709"/>
        <w:jc w:val="both"/>
      </w:pPr>
      <w:r w:rsidRPr="00C30801">
        <w:t xml:space="preserve">2. Внести в Правила благоустройства </w:t>
      </w:r>
      <w:r w:rsidR="00D96134">
        <w:t>Краснологского</w:t>
      </w:r>
      <w:r w:rsidRPr="00C30801">
        <w:t xml:space="preserve"> сельского поселения Каширского муниципального района Воронежской области (далее – Правила), утвержденных </w:t>
      </w:r>
      <w:r w:rsidR="005B7ED1" w:rsidRPr="00C30801">
        <w:t>реше</w:t>
      </w:r>
      <w:r w:rsidR="00D96134">
        <w:t xml:space="preserve">нием </w:t>
      </w:r>
      <w:r w:rsidR="00D96134">
        <w:lastRenderedPageBreak/>
        <w:t>Совета народных депутатов Краснологского</w:t>
      </w:r>
      <w:r w:rsidR="005B7ED1" w:rsidRPr="00C30801">
        <w:t xml:space="preserve"> сельского поселения Каширского муниципального района Во</w:t>
      </w:r>
      <w:r w:rsidR="00D96134">
        <w:t>ронежской от 29.06</w:t>
      </w:r>
      <w:r w:rsidR="005B7ED1" w:rsidRPr="00C30801">
        <w:t>.2022</w:t>
      </w:r>
      <w:r w:rsidR="00D96134">
        <w:t>г. №</w:t>
      </w:r>
      <w:r w:rsidR="00CC1377">
        <w:t xml:space="preserve"> </w:t>
      </w:r>
      <w:bookmarkStart w:id="0" w:name="_GoBack"/>
      <w:bookmarkEnd w:id="0"/>
      <w:r w:rsidR="00D96134">
        <w:t>64</w:t>
      </w:r>
      <w:r w:rsidR="005B7ED1" w:rsidRPr="00C30801">
        <w:t>, следующие изменения:</w:t>
      </w:r>
    </w:p>
    <w:p w:rsidR="002E0B8F" w:rsidRPr="00C30801" w:rsidRDefault="002E0B8F" w:rsidP="00C30801">
      <w:pPr>
        <w:pStyle w:val="a3"/>
        <w:ind w:firstLine="709"/>
        <w:jc w:val="both"/>
      </w:pPr>
    </w:p>
    <w:p w:rsidR="005B7ED1" w:rsidRPr="00C30801" w:rsidRDefault="005B7ED1" w:rsidP="00C30801">
      <w:pPr>
        <w:pStyle w:val="a3"/>
        <w:ind w:firstLine="709"/>
        <w:jc w:val="both"/>
      </w:pPr>
      <w:r w:rsidRPr="00C30801">
        <w:t xml:space="preserve">2.1. </w:t>
      </w:r>
      <w:r w:rsidR="002E0B8F" w:rsidRPr="00C30801">
        <w:t>В пункте 2 Правил абзацы изложить в новой редакции:</w:t>
      </w:r>
    </w:p>
    <w:p w:rsidR="002E0B8F" w:rsidRPr="00C30801" w:rsidRDefault="002E0B8F" w:rsidP="00C30801">
      <w:pPr>
        <w:pStyle w:val="a3"/>
        <w:ind w:firstLine="709"/>
        <w:jc w:val="both"/>
      </w:pPr>
      <w:r w:rsidRPr="00C30801">
        <w:t>«Благоустройство территорий –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территорий.»</w:t>
      </w:r>
    </w:p>
    <w:p w:rsidR="002E0B8F" w:rsidRPr="00C30801" w:rsidRDefault="002E0B8F" w:rsidP="00C30801">
      <w:pPr>
        <w:pStyle w:val="a3"/>
        <w:ind w:firstLine="709"/>
        <w:jc w:val="both"/>
      </w:pPr>
      <w:r w:rsidRPr="00C30801">
        <w:t>«Капитальный ремонт дорожного покрытия –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дороги.»</w:t>
      </w:r>
    </w:p>
    <w:p w:rsidR="002E0B8F" w:rsidRPr="00C30801" w:rsidRDefault="002E0B8F" w:rsidP="00C30801">
      <w:pPr>
        <w:pStyle w:val="a3"/>
        <w:ind w:firstLine="709"/>
      </w:pPr>
      <w:r w:rsidRPr="00C30801">
        <w:t>«Паспорт объекта благоустройства – документ, содержащий следующую информацию:</w:t>
      </w:r>
    </w:p>
    <w:p w:rsidR="002E0B8F" w:rsidRPr="00C30801" w:rsidRDefault="002E0B8F" w:rsidP="00C30801">
      <w:pPr>
        <w:pStyle w:val="a3"/>
        <w:ind w:firstLine="709"/>
      </w:pPr>
      <w:r w:rsidRPr="00C30801">
        <w:t>- наименование (вид) объекта благоустройства;</w:t>
      </w:r>
    </w:p>
    <w:p w:rsidR="002E0B8F" w:rsidRPr="00C30801" w:rsidRDefault="002E0B8F" w:rsidP="00C30801">
      <w:pPr>
        <w:pStyle w:val="a3"/>
        <w:ind w:firstLine="709"/>
      </w:pPr>
      <w:r w:rsidRPr="00C30801">
        <w:t>- адрес объекта благоустройства;</w:t>
      </w:r>
    </w:p>
    <w:p w:rsidR="002E0B8F" w:rsidRPr="00C30801" w:rsidRDefault="002E0B8F" w:rsidP="00C30801">
      <w:pPr>
        <w:pStyle w:val="a3"/>
        <w:ind w:firstLine="709"/>
      </w:pPr>
      <w:r w:rsidRPr="00C30801">
        <w:t>- площадь объекта благоустройства, в том числе площадь механизированной и ручной уборки;</w:t>
      </w:r>
    </w:p>
    <w:p w:rsidR="002E0B8F" w:rsidRPr="00C30801" w:rsidRDefault="002E0B8F" w:rsidP="00C30801">
      <w:pPr>
        <w:pStyle w:val="a3"/>
        <w:ind w:firstLine="709"/>
      </w:pPr>
      <w:r w:rsidRPr="00C30801">
        <w:t>- ситуационный план;</w:t>
      </w:r>
    </w:p>
    <w:p w:rsidR="002E0B8F" w:rsidRPr="00C30801" w:rsidRDefault="002E0B8F" w:rsidP="00C30801">
      <w:pPr>
        <w:pStyle w:val="a3"/>
        <w:ind w:firstLine="709"/>
      </w:pPr>
      <w:r w:rsidRPr="00C30801">
        <w:t>- информация о земельном участке, на котором расположен объект благоустройства (например: категория земель, вид разрешенного использования, кадастровый номер земельного участка);</w:t>
      </w:r>
    </w:p>
    <w:p w:rsidR="002E0B8F" w:rsidRPr="00C30801" w:rsidRDefault="002E0B8F" w:rsidP="00C30801">
      <w:pPr>
        <w:pStyle w:val="a3"/>
        <w:ind w:firstLine="709"/>
      </w:pPr>
      <w:r w:rsidRPr="00C30801">
        <w:t>- информация о наличии зон с особыми условиями использования территории;</w:t>
      </w:r>
    </w:p>
    <w:p w:rsidR="002E0B8F" w:rsidRPr="00C30801" w:rsidRDefault="002E0B8F" w:rsidP="00C30801">
      <w:pPr>
        <w:pStyle w:val="a3"/>
        <w:ind w:firstLine="709"/>
      </w:pPr>
      <w:r w:rsidRPr="00C30801">
        <w:t>- информация о всех элементах благоустройства объекта благоустройства, включая количество, назначенный срок службы, основные технические характеристики;</w:t>
      </w:r>
    </w:p>
    <w:p w:rsidR="002E0B8F" w:rsidRPr="00C30801" w:rsidRDefault="002E0B8F" w:rsidP="00C30801">
      <w:pPr>
        <w:pStyle w:val="a3"/>
        <w:ind w:firstLine="709"/>
      </w:pPr>
      <w:r w:rsidRPr="00C30801">
        <w:t>- информация о лице, ответственном за содержание объекта благоустройства;</w:t>
      </w:r>
    </w:p>
    <w:p w:rsidR="002E0B8F" w:rsidRPr="00C30801" w:rsidRDefault="002E0B8F" w:rsidP="00C30801">
      <w:pPr>
        <w:pStyle w:val="a3"/>
        <w:ind w:firstLine="709"/>
        <w:jc w:val="both"/>
      </w:pPr>
      <w:r w:rsidRPr="00C30801">
        <w:t>- иная информация, характеризующая объект благоустройства.»</w:t>
      </w:r>
    </w:p>
    <w:p w:rsidR="002E0B8F" w:rsidRPr="00C30801" w:rsidRDefault="002E0B8F" w:rsidP="00C30801">
      <w:pPr>
        <w:pStyle w:val="a3"/>
        <w:ind w:firstLine="709"/>
        <w:jc w:val="both"/>
      </w:pPr>
      <w:r w:rsidRPr="00C30801">
        <w:t>«Элементы благоустройства –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территории.»</w:t>
      </w:r>
    </w:p>
    <w:p w:rsidR="002E0B8F" w:rsidRPr="00C30801" w:rsidRDefault="002E0B8F" w:rsidP="00C30801">
      <w:pPr>
        <w:pStyle w:val="a3"/>
        <w:ind w:firstLine="709"/>
        <w:jc w:val="both"/>
      </w:pPr>
    </w:p>
    <w:p w:rsidR="002E0B8F" w:rsidRPr="00C30801" w:rsidRDefault="002E0B8F" w:rsidP="00C30801">
      <w:pPr>
        <w:pStyle w:val="a3"/>
        <w:ind w:firstLine="709"/>
        <w:jc w:val="both"/>
      </w:pPr>
      <w:r w:rsidRPr="00C30801">
        <w:t>2.2. Пункт 2 Правил дополнить абзацем следующего содержания:</w:t>
      </w:r>
    </w:p>
    <w:p w:rsidR="002E0B8F" w:rsidRPr="00C30801" w:rsidRDefault="002E0B8F" w:rsidP="00C30801">
      <w:pPr>
        <w:pStyle w:val="a3"/>
        <w:ind w:firstLine="709"/>
        <w:jc w:val="both"/>
      </w:pPr>
      <w:r w:rsidRPr="00C30801">
        <w:t>«Региональный центр компетенций – постановлением Правительства Воронежской области от 11.04.2023 №257 создан Региональный центр компетенций по вопросам городской среды Воронежской области на базе бюджетного учреждения Воронежской области «Нормативно-проектный центр», к функциям которого, среди прочих, относится оказание содействия органам местного самоуправления при разработке и актуализации правил благоустройства муниципальных образований с учетом исторических, географических, природных, культурных и иных особенностей местности, а также правил архитектурно-художественного, монументально-декоративного оформления территорий муниципальных образований, в том числе при разработке архитектурно-художественной концепции и требований к размещению и внешнему виду рекламных конструкций и информационных вывесок.»</w:t>
      </w:r>
    </w:p>
    <w:p w:rsidR="002E0B8F" w:rsidRPr="00C30801" w:rsidRDefault="002E0B8F" w:rsidP="00C30801">
      <w:pPr>
        <w:pStyle w:val="a3"/>
        <w:ind w:firstLine="709"/>
        <w:jc w:val="both"/>
      </w:pPr>
    </w:p>
    <w:p w:rsidR="002E0B8F" w:rsidRPr="00C30801" w:rsidRDefault="002E0B8F" w:rsidP="00C30801">
      <w:pPr>
        <w:pStyle w:val="a3"/>
        <w:ind w:firstLine="709"/>
        <w:jc w:val="both"/>
      </w:pPr>
      <w:r w:rsidRPr="00C30801">
        <w:t xml:space="preserve">2.3. </w:t>
      </w:r>
      <w:r w:rsidR="00E607AE" w:rsidRPr="00C30801">
        <w:t xml:space="preserve">В абзаце «Участники деятельности по благоустройству» пункта 2 Правил подпункт е) изложить в новой редакции: </w:t>
      </w:r>
    </w:p>
    <w:p w:rsidR="002E0B8F" w:rsidRPr="00C30801" w:rsidRDefault="00E607AE" w:rsidP="00C30801">
      <w:pPr>
        <w:pStyle w:val="a3"/>
        <w:ind w:firstLine="709"/>
        <w:jc w:val="both"/>
      </w:pPr>
      <w:r w:rsidRPr="00C30801">
        <w:lastRenderedPageBreak/>
        <w:t>«е) региональный центр компетенций по вопросам городской среды Воронежской области на базе бюджетного учреждения Воронежской области «Нормативно-проектный центр»;»</w:t>
      </w:r>
    </w:p>
    <w:p w:rsidR="007D73D8" w:rsidRPr="00C30801" w:rsidRDefault="00E607AE" w:rsidP="00C30801">
      <w:pPr>
        <w:pStyle w:val="a3"/>
        <w:ind w:firstLine="709"/>
        <w:jc w:val="both"/>
      </w:pPr>
      <w:r w:rsidRPr="00C30801">
        <w:t>и дополнить абзац подпунктом ж) следующего содержания:</w:t>
      </w:r>
    </w:p>
    <w:p w:rsidR="00E607AE" w:rsidRPr="00C30801" w:rsidRDefault="00E607AE" w:rsidP="00C30801">
      <w:pPr>
        <w:pStyle w:val="a3"/>
        <w:ind w:firstLine="709"/>
        <w:jc w:val="both"/>
      </w:pPr>
      <w:r w:rsidRPr="00C30801">
        <w:t>«ж) иные лица.»</w:t>
      </w:r>
    </w:p>
    <w:p w:rsidR="00E607AE" w:rsidRPr="00C30801" w:rsidRDefault="00E607AE" w:rsidP="00C30801">
      <w:pPr>
        <w:pStyle w:val="a3"/>
        <w:ind w:firstLine="709"/>
        <w:jc w:val="both"/>
      </w:pPr>
    </w:p>
    <w:p w:rsidR="00E607AE" w:rsidRPr="00C30801" w:rsidRDefault="00E607AE" w:rsidP="00C30801">
      <w:pPr>
        <w:pStyle w:val="a3"/>
        <w:ind w:firstLine="709"/>
        <w:jc w:val="both"/>
      </w:pPr>
      <w:r w:rsidRPr="00C30801">
        <w:t>2.4. Абзац 1 пункта 3.1.1. изложить в следующей редакции:</w:t>
      </w:r>
    </w:p>
    <w:p w:rsidR="00E607AE" w:rsidRPr="00C30801" w:rsidRDefault="00E607AE" w:rsidP="00C30801">
      <w:pPr>
        <w:pStyle w:val="a3"/>
        <w:ind w:firstLine="709"/>
        <w:jc w:val="both"/>
      </w:pPr>
      <w:r w:rsidRPr="00C30801">
        <w:t>«3.1.1. Все физические, юридические лица, индивидуальные предприниматели, являющиеся собственниками зданий (помещений в них), сооружений, включая временные сооружения, а также владеющие земельными участками на праве собственности, ином вещном праве, праве аренды, ином законном праве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обязаны учувствовать в содержании прилегающих территорий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законодательством, настоящими Правилами.»</w:t>
      </w:r>
    </w:p>
    <w:p w:rsidR="00E607AE" w:rsidRPr="00C30801" w:rsidRDefault="00E607AE" w:rsidP="00C30801">
      <w:pPr>
        <w:pStyle w:val="a3"/>
        <w:ind w:firstLine="709"/>
        <w:jc w:val="both"/>
      </w:pPr>
    </w:p>
    <w:p w:rsidR="00E607AE" w:rsidRPr="00C30801" w:rsidRDefault="00D006AE" w:rsidP="00C30801">
      <w:pPr>
        <w:pStyle w:val="a3"/>
        <w:ind w:firstLine="709"/>
        <w:jc w:val="both"/>
      </w:pPr>
      <w:r w:rsidRPr="00C30801">
        <w:t>2.5. В пункте 3.2.7 слова «до территорий медицинских организаций – не менее 25 м» заменить словами «до территорий медицинских организаций – не менее 15 м.», абзац 3 пункта 3.2.7. исключить.</w:t>
      </w:r>
    </w:p>
    <w:p w:rsidR="00D006AE" w:rsidRPr="00C30801" w:rsidRDefault="00D006AE" w:rsidP="00C30801">
      <w:pPr>
        <w:pStyle w:val="a3"/>
        <w:ind w:firstLine="709"/>
        <w:jc w:val="both"/>
      </w:pPr>
    </w:p>
    <w:p w:rsidR="00D006AE" w:rsidRPr="00C30801" w:rsidRDefault="00D006AE" w:rsidP="00C30801">
      <w:pPr>
        <w:pStyle w:val="a3"/>
        <w:ind w:firstLine="709"/>
        <w:jc w:val="both"/>
      </w:pPr>
      <w:r w:rsidRPr="00C30801">
        <w:t>2.6. Пункты 3.6, 3.6.1., 3.6.2 Правил изложить в следующей редакции:</w:t>
      </w:r>
    </w:p>
    <w:p w:rsidR="00D006AE" w:rsidRPr="00C30801" w:rsidRDefault="00D006AE" w:rsidP="00C30801">
      <w:pPr>
        <w:pStyle w:val="a3"/>
        <w:ind w:firstLine="709"/>
        <w:jc w:val="both"/>
      </w:pPr>
      <w:r w:rsidRPr="00C30801">
        <w:t xml:space="preserve">«3.6. Организация сбора и определение мест первичного сбора и размещения отработанных ртутьсодержащих ламп у потребителей ртутьсодержащих ламп, а также их информирования на территории </w:t>
      </w:r>
      <w:r w:rsidR="00345608">
        <w:t>Краснологского</w:t>
      </w:r>
      <w:r w:rsidRPr="00C30801">
        <w:t xml:space="preserve"> сельского поселения.</w:t>
      </w:r>
    </w:p>
    <w:p w:rsidR="00D006AE" w:rsidRPr="00C30801" w:rsidRDefault="00D006AE" w:rsidP="00C30801">
      <w:pPr>
        <w:pStyle w:val="a3"/>
        <w:ind w:firstLine="709"/>
        <w:jc w:val="both"/>
      </w:pPr>
      <w:r w:rsidRPr="00C30801">
        <w:t>3.6.1. Сбору подлежат осветительные устройства и электрические лампы с ртутным заполнением и содержанием ртути не менее 0,01 процента, выведенные из эксплуатации и подлежащие утилизации.</w:t>
      </w:r>
    </w:p>
    <w:p w:rsidR="00D006AE" w:rsidRPr="00C30801" w:rsidRDefault="00D006AE" w:rsidP="00C30801">
      <w:pPr>
        <w:pStyle w:val="a3"/>
        <w:ind w:firstLine="709"/>
        <w:jc w:val="both"/>
      </w:pPr>
      <w:r w:rsidRPr="00C30801">
        <w:t>Категорически запрещается захоронение, уничтожение ртутьсодержащих ламп, загрузка их в контейнеры, отведенные для твердых бытовых отходов. Сбор отработанных ртутьсодержащих ламп должен осуществляться с соблюдением экологических, санитарных и иных требований, установленных законодательством Российской Федерации в области охраны окружающей среды и здоровья человека.</w:t>
      </w:r>
    </w:p>
    <w:p w:rsidR="00D006AE" w:rsidRPr="00C30801" w:rsidRDefault="00D006AE" w:rsidP="00C30801">
      <w:pPr>
        <w:pStyle w:val="a3"/>
        <w:ind w:firstLine="709"/>
        <w:jc w:val="both"/>
      </w:pPr>
      <w:r w:rsidRPr="00C30801">
        <w:t>В случае боя ртутьсодержащих ламп сбор производится организацией, имеющей доступ к работе с опасными отходами, либо собственными силами и средствами, согласно установленным санитарным и экологическим требованиям в области обращения с опасными отходами с привлечением служб по делам гражданской обороны и чрезвычайным ситуациям.</w:t>
      </w:r>
    </w:p>
    <w:p w:rsidR="00D006AE" w:rsidRPr="00C30801" w:rsidRDefault="00D006AE" w:rsidP="00C30801">
      <w:pPr>
        <w:pStyle w:val="a3"/>
        <w:ind w:firstLine="709"/>
        <w:jc w:val="both"/>
      </w:pPr>
      <w:r w:rsidRPr="00C30801">
        <w:t>Сбор отработанных ртутьсодержащих ламп у потребителей отработанных ртутьсодержащих ламп осуществляют специализированные организации.</w:t>
      </w:r>
    </w:p>
    <w:p w:rsidR="00D006AE" w:rsidRPr="00C30801" w:rsidRDefault="00D006AE" w:rsidP="00C30801">
      <w:pPr>
        <w:pStyle w:val="a3"/>
        <w:ind w:firstLine="709"/>
        <w:jc w:val="both"/>
      </w:pPr>
      <w:r w:rsidRPr="00C30801">
        <w:t xml:space="preserve">Транспортирование отработанных ртутьсодержащих ламп осуществляется в соответствии с требованиями правил перевозки опасных грузов. </w:t>
      </w:r>
    </w:p>
    <w:p w:rsidR="00E607AE" w:rsidRPr="00C30801" w:rsidRDefault="00D006AE" w:rsidP="00C30801">
      <w:pPr>
        <w:pStyle w:val="a3"/>
        <w:ind w:firstLine="709"/>
        <w:jc w:val="both"/>
      </w:pPr>
      <w:r w:rsidRPr="00C30801">
        <w:t>3.6.2. Организация сбора отработанных ртутьсодержащих ламп от потребителей ртутьсодержащих ламп (кроме физических лиц).»</w:t>
      </w:r>
    </w:p>
    <w:p w:rsidR="00D006AE" w:rsidRPr="00C30801" w:rsidRDefault="00D006AE" w:rsidP="00C30801">
      <w:pPr>
        <w:pStyle w:val="a3"/>
        <w:ind w:firstLine="709"/>
        <w:jc w:val="both"/>
      </w:pPr>
    </w:p>
    <w:p w:rsidR="00D006AE" w:rsidRPr="00C30801" w:rsidRDefault="00D006AE" w:rsidP="00C30801">
      <w:pPr>
        <w:pStyle w:val="a3"/>
        <w:ind w:firstLine="709"/>
        <w:jc w:val="both"/>
      </w:pPr>
      <w:r w:rsidRPr="00C30801">
        <w:t>2.7. Правила дополнить пунктами 3.6.2.1, 3.6.2.2, 3.6.3, 3.6.4, 3.6.5, 3.6.6, 3.6.7, 3.6.8, 3.6.8.1, 3.6.8.2, 3.6.8.3 следующего содержания:</w:t>
      </w:r>
    </w:p>
    <w:p w:rsidR="00D006AE" w:rsidRPr="00C30801" w:rsidRDefault="00D006AE" w:rsidP="00C30801">
      <w:pPr>
        <w:pStyle w:val="a3"/>
        <w:ind w:firstLine="709"/>
        <w:jc w:val="both"/>
      </w:pPr>
      <w:r w:rsidRPr="00C30801">
        <w:t>«3.6.2.1. Потребители ртутьсодержащих ламп (кроме физических лиц) осуществляют накопление отработанных ртутьсодержащих ламп.</w:t>
      </w:r>
    </w:p>
    <w:p w:rsidR="00D006AE" w:rsidRPr="00C30801" w:rsidRDefault="00D006AE" w:rsidP="00C30801">
      <w:pPr>
        <w:pStyle w:val="a3"/>
        <w:ind w:firstLine="709"/>
        <w:jc w:val="both"/>
      </w:pPr>
      <w:r w:rsidRPr="00C30801">
        <w:t>3.6.2.2. Накопление отработанных ртутьсодержащих ламп производится отдельно от других видов отходов.</w:t>
      </w:r>
    </w:p>
    <w:p w:rsidR="00D006AE" w:rsidRPr="00C30801" w:rsidRDefault="00D006AE" w:rsidP="00C30801">
      <w:pPr>
        <w:pStyle w:val="a3"/>
        <w:ind w:firstLine="709"/>
        <w:jc w:val="both"/>
      </w:pPr>
      <w:r w:rsidRPr="00C30801">
        <w:t>3.6.3. Потребители ртутьсодержащих ламп (кроме физических лиц), эксплуатирующие осветительные устройства и электрические лампы с ртутным заполнением, должны вести постоянный учет получаемых и отработанных ламп.</w:t>
      </w:r>
    </w:p>
    <w:p w:rsidR="00D006AE" w:rsidRPr="00C30801" w:rsidRDefault="00D006AE" w:rsidP="00C30801">
      <w:pPr>
        <w:pStyle w:val="a3"/>
        <w:ind w:firstLine="709"/>
        <w:jc w:val="both"/>
      </w:pPr>
      <w:r w:rsidRPr="00C30801">
        <w:lastRenderedPageBreak/>
        <w:t>3.6.4. Потребители ртутьсодержащих ламп (кроме физических лиц) сбор отработанных ртутьсодержащих ламп осуществляют в специальную тару для накопления транспортных партий в целях последующей передачи специализированным организациям для обезвреживания.</w:t>
      </w:r>
    </w:p>
    <w:p w:rsidR="00D006AE" w:rsidRPr="00C30801" w:rsidRDefault="00D006AE" w:rsidP="00C30801">
      <w:pPr>
        <w:pStyle w:val="a3"/>
        <w:ind w:firstLine="709"/>
        <w:jc w:val="both"/>
      </w:pPr>
      <w:r w:rsidRPr="00C30801">
        <w:t>3.6.5. Не допускается самостоятельное обезвреживание, использование, транспортирование и размещение отработанных ртутьсодержащих ламп потребителями ртутьсодержащих ламп.</w:t>
      </w:r>
    </w:p>
    <w:p w:rsidR="00D006AE" w:rsidRPr="00C30801" w:rsidRDefault="00D006AE" w:rsidP="00C30801">
      <w:pPr>
        <w:pStyle w:val="a3"/>
        <w:ind w:firstLine="709"/>
        <w:jc w:val="both"/>
      </w:pPr>
      <w:r w:rsidRPr="00C30801">
        <w:t>3.6.6. Запрещается сбор отработанных ртутьсодержащих ламп, осветительных ламп, осветительных устройств и приборов, других опасных отходов в местах, предназначенных для сбора бытовых отходов и мусора.</w:t>
      </w:r>
    </w:p>
    <w:p w:rsidR="00D006AE" w:rsidRPr="00C30801" w:rsidRDefault="00D006AE" w:rsidP="00C30801">
      <w:pPr>
        <w:pStyle w:val="a3"/>
        <w:ind w:firstLine="709"/>
        <w:jc w:val="both"/>
      </w:pPr>
      <w:r w:rsidRPr="00C30801">
        <w:t>3.6.7. Рекомендуется потребителям ртутьсодержащих ламп (кроме физических лиц):</w:t>
      </w:r>
    </w:p>
    <w:p w:rsidR="00D006AE" w:rsidRPr="00C30801" w:rsidRDefault="00D006AE" w:rsidP="00C30801">
      <w:pPr>
        <w:pStyle w:val="a3"/>
        <w:ind w:firstLine="709"/>
        <w:jc w:val="both"/>
      </w:pPr>
      <w:r w:rsidRPr="00C30801">
        <w:t>- разработать инструкции по организации сбора, накопления, использования, обезвреживания, транспортирования и размещения отработанных ртутьсодержащих ламп применительно к конкретным условиям с учетом требований законодательства;</w:t>
      </w:r>
    </w:p>
    <w:p w:rsidR="00D006AE" w:rsidRPr="00C30801" w:rsidRDefault="00D006AE" w:rsidP="00C30801">
      <w:pPr>
        <w:pStyle w:val="a3"/>
        <w:ind w:firstLine="709"/>
        <w:jc w:val="both"/>
      </w:pPr>
      <w:r w:rsidRPr="00C30801">
        <w:t>- назначить ответственных лиц за обращение с указанными отходами,</w:t>
      </w:r>
    </w:p>
    <w:p w:rsidR="00D006AE" w:rsidRPr="00C30801" w:rsidRDefault="00D006AE" w:rsidP="00C30801">
      <w:pPr>
        <w:pStyle w:val="a3"/>
        <w:ind w:firstLine="709"/>
        <w:jc w:val="both"/>
      </w:pPr>
      <w:r w:rsidRPr="00C30801">
        <w:t>- обустроить места накопления отработанных ртутьсодержащих ламп;</w:t>
      </w:r>
    </w:p>
    <w:p w:rsidR="00D006AE" w:rsidRPr="00C30801" w:rsidRDefault="00D006AE" w:rsidP="00C30801">
      <w:pPr>
        <w:pStyle w:val="a3"/>
        <w:ind w:firstLine="709"/>
        <w:jc w:val="both"/>
      </w:pPr>
      <w:r w:rsidRPr="00C30801">
        <w:t>- накапливать отработанные ртутьсодержащие лампы для последующей передачи в специализированную организацию.</w:t>
      </w:r>
    </w:p>
    <w:p w:rsidR="00D006AE" w:rsidRPr="00C30801" w:rsidRDefault="00D006AE" w:rsidP="00C30801">
      <w:pPr>
        <w:pStyle w:val="a3"/>
        <w:ind w:firstLine="709"/>
        <w:jc w:val="both"/>
      </w:pPr>
      <w:r w:rsidRPr="00C30801">
        <w:t>3.6.8. Организация информирования юридических лиц, индивидуальных предпринимателей и физических лиц о порядке осуществления сбора отработанных ртутьсодержащих ламп.</w:t>
      </w:r>
    </w:p>
    <w:p w:rsidR="00D006AE" w:rsidRPr="00C30801" w:rsidRDefault="00D006AE" w:rsidP="00C30801">
      <w:pPr>
        <w:pStyle w:val="a3"/>
        <w:ind w:firstLine="709"/>
        <w:jc w:val="both"/>
      </w:pPr>
      <w:r w:rsidRPr="00C30801">
        <w:t xml:space="preserve">3.6.8.1. Информирование о порядке организации сбора и местах первичного сбора отработанных ртутьсодержащих ламп осуществляется администрацией </w:t>
      </w:r>
      <w:r w:rsidR="00345608">
        <w:t>Краснологского</w:t>
      </w:r>
      <w:r w:rsidRPr="00C30801">
        <w:t xml:space="preserve"> сельского поселения, специализированными организациями.</w:t>
      </w:r>
    </w:p>
    <w:p w:rsidR="00D006AE" w:rsidRPr="00C30801" w:rsidRDefault="00D006AE" w:rsidP="00C30801">
      <w:pPr>
        <w:pStyle w:val="a3"/>
        <w:ind w:firstLine="709"/>
        <w:jc w:val="both"/>
      </w:pPr>
      <w:r w:rsidRPr="00C30801">
        <w:t xml:space="preserve">3.6.8.2. Информация о порядке организации сбора и местах первичного сбора отработанных ртутьсодержащих ламп размещается на официальном сайте администрации </w:t>
      </w:r>
      <w:r w:rsidR="00345608">
        <w:t>Краснологского</w:t>
      </w:r>
      <w:r w:rsidRPr="00C30801">
        <w:t xml:space="preserve"> сельского поселения в сети Интернет, в средствах массовой информации, в общедоступных местах, в местах реализации ртутьсодержащих ламп, по месту нахождения специализированных организаций.</w:t>
      </w:r>
    </w:p>
    <w:p w:rsidR="00D006AE" w:rsidRPr="00C30801" w:rsidRDefault="00D006AE" w:rsidP="00C30801">
      <w:pPr>
        <w:pStyle w:val="a3"/>
        <w:ind w:firstLine="709"/>
        <w:jc w:val="both"/>
      </w:pPr>
      <w:r w:rsidRPr="00C30801">
        <w:t xml:space="preserve">3.6.8.3. Обращения граждан, руководителей предприятий, организаций по вопросам организации сбора и мест первичного сбора отработанных ртутьсодержащих ламп принимаются администрацией </w:t>
      </w:r>
      <w:r w:rsidR="00345608">
        <w:t xml:space="preserve">Краснологского </w:t>
      </w:r>
      <w:r w:rsidRPr="00C30801">
        <w:t>сельского поселения.»</w:t>
      </w:r>
    </w:p>
    <w:p w:rsidR="00D006AE" w:rsidRPr="00C30801" w:rsidRDefault="00D006AE" w:rsidP="00C30801">
      <w:pPr>
        <w:pStyle w:val="a3"/>
        <w:ind w:firstLine="709"/>
        <w:jc w:val="both"/>
      </w:pPr>
    </w:p>
    <w:p w:rsidR="00D006AE" w:rsidRPr="00C30801" w:rsidRDefault="00873B79" w:rsidP="00C30801">
      <w:pPr>
        <w:pStyle w:val="a3"/>
        <w:ind w:firstLine="709"/>
        <w:jc w:val="both"/>
      </w:pPr>
      <w:r w:rsidRPr="00C30801">
        <w:t>2.8. Правила дополнить пунктами 35, 35.1, 35.2, 35.3, 35.4, 35.5, 35.6 следующего содержания: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>«35. Участие, в том числе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территорий.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>35.1. Собственники и (или) иные законные владельцы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принимают участие, в том числе финансовое, в содержании прилегающих территорий в соответствии с настоящими Правилами.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 xml:space="preserve">35.2. В целях определения прав и обязанностей по содержанию прилегающих территорий, собственники и (или) иные законные владельцы зданий, строений, сооружений, земельных участков вправе заключить с администрацией </w:t>
      </w:r>
      <w:r w:rsidR="00345608">
        <w:t>Краснологского</w:t>
      </w:r>
      <w:r w:rsidRPr="00C30801">
        <w:t xml:space="preserve"> сельского поселения соглашение о проведении работ по содержанию и благоустройству соответствующей прилегающей территории.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>35.3. При заключении соглашения, указанного в пункте 2 настоящей статьи, ответственность за благоустройство и содержание соответствующих прилегающих территорий возлагается на собственников и (или) иных законных владельцев зданий, строений, сооружений, земельных участков, заключивших данное соглашение.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lastRenderedPageBreak/>
        <w:t xml:space="preserve">35.4. Общая форма соглашения о проведении работ по содержанию и благоустройству прилегающих территории утверждается правовым актом администрации </w:t>
      </w:r>
      <w:r w:rsidR="00487A33">
        <w:t>Краснологского</w:t>
      </w:r>
      <w:r w:rsidRPr="00C30801">
        <w:t xml:space="preserve"> сельского поселения. 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 xml:space="preserve">35.5. Перечень видов работ по содержанию прилегающих территорий: 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>а) содержание покрытия прилегающей территории в летний и зимний периоды, в том числе: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>очистку и подметание прилегающей территории;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>мойку прилегающей территории;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>посыпку и обработку прилегающей территории противогололедными средствами;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>укладку свежевыпавшего снега в валы или кучи;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>текущий ремонт;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>б) содержание газонов, в том числе: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>прочесывание поверхности железными граблями;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>покос травостоя;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>сгребание и уборку скошенной травы и листвы;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>очистку от мусора;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>полив;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>в) содержание деревьев и кустарников, в том числе: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>обрезку сухих сучьев и мелкой суши;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>сбор срезанных ветвей;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>прополку и рыхление приствольных лунок;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>полив в приствольные лунки;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>г) содержание иных элементов благоустройства, в том числе по видам работ: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>очистку;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>текущий ремонт.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>35.6. При выполнении работ по содержанию объектов благоустройства должно быть определено: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>а) размер прилегающей территории для различного вида объектов, зданий, строений, сооружений, элементов благоустройства, обязанность по содержанию которой возлагается на собственников и (или) иных законных владельцев зданий, строений, сооружений, земельных участков;</w:t>
      </w:r>
    </w:p>
    <w:p w:rsidR="00873B79" w:rsidRPr="00C30801" w:rsidRDefault="00873B79" w:rsidP="00C30801">
      <w:pPr>
        <w:pStyle w:val="a3"/>
        <w:ind w:firstLine="709"/>
        <w:jc w:val="both"/>
      </w:pPr>
      <w:r w:rsidRPr="00C30801">
        <w:t>б) описание работ по содержанию прилегающих территорий;</w:t>
      </w:r>
    </w:p>
    <w:p w:rsidR="00D006AE" w:rsidRDefault="00873B79" w:rsidP="00C30801">
      <w:pPr>
        <w:pStyle w:val="a3"/>
        <w:ind w:firstLine="709"/>
        <w:jc w:val="both"/>
      </w:pPr>
      <w:r w:rsidRPr="00C30801">
        <w:t>в) периодичность выполнения работ по содержанию прилегающих территорий.»</w:t>
      </w:r>
    </w:p>
    <w:p w:rsidR="000C1F58" w:rsidRPr="00C30801" w:rsidRDefault="000C1F58" w:rsidP="00C30801">
      <w:pPr>
        <w:pStyle w:val="a3"/>
        <w:ind w:firstLine="709"/>
        <w:jc w:val="both"/>
      </w:pPr>
    </w:p>
    <w:p w:rsidR="000C5772" w:rsidRDefault="00135B37" w:rsidP="000C5772">
      <w:pPr>
        <w:pStyle w:val="a3"/>
        <w:ind w:firstLine="709"/>
        <w:jc w:val="both"/>
        <w:rPr>
          <w:shd w:val="clear" w:color="auto" w:fill="FFFFFF"/>
        </w:rPr>
      </w:pPr>
      <w:r>
        <w:t>3.</w:t>
      </w:r>
      <w:r w:rsidR="000C5772" w:rsidRPr="000C5772">
        <w:rPr>
          <w:shd w:val="clear" w:color="auto" w:fill="FFFFFF"/>
        </w:rPr>
        <w:t xml:space="preserve"> </w:t>
      </w:r>
      <w:r w:rsidR="000C5772">
        <w:rPr>
          <w:shd w:val="clear" w:color="auto" w:fill="FFFFFF"/>
        </w:rPr>
        <w:t>Опубликовать настоящее решение в периодическом печатном издании «Муниципальный Вестник» Краснологского сельского поселения Каширского муниципального района Воронежской области и на официальном сайте администрации Краснологского сельского поселения Каширского муниципального района Воронежской области.</w:t>
      </w:r>
    </w:p>
    <w:p w:rsidR="00674AE2" w:rsidRPr="00C30801" w:rsidRDefault="00674AE2" w:rsidP="00C30801">
      <w:pPr>
        <w:pStyle w:val="a3"/>
        <w:ind w:firstLine="709"/>
        <w:jc w:val="both"/>
      </w:pPr>
    </w:p>
    <w:p w:rsidR="00674AE2" w:rsidRPr="00C30801" w:rsidRDefault="000C5772" w:rsidP="00C30801">
      <w:pPr>
        <w:pStyle w:val="a3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4</w:t>
      </w:r>
      <w:r w:rsidR="00674AE2" w:rsidRPr="00C30801">
        <w:rPr>
          <w:shd w:val="clear" w:color="auto" w:fill="FFFFFF"/>
        </w:rPr>
        <w:t>. Контроль за исполнением настоящего решения оставляю за собой.</w:t>
      </w:r>
    </w:p>
    <w:p w:rsidR="00674AE2" w:rsidRPr="00C30801" w:rsidRDefault="00674AE2" w:rsidP="00C30801">
      <w:pPr>
        <w:pStyle w:val="a3"/>
        <w:ind w:firstLine="709"/>
        <w:jc w:val="both"/>
      </w:pPr>
    </w:p>
    <w:p w:rsidR="00674AE2" w:rsidRPr="00C30801" w:rsidRDefault="00674AE2" w:rsidP="00C30801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9"/>
        <w:gridCol w:w="4860"/>
      </w:tblGrid>
      <w:tr w:rsidR="00674AE2" w:rsidRPr="00C30801" w:rsidTr="000C5772">
        <w:trPr>
          <w:trHeight w:val="282"/>
        </w:trPr>
        <w:tc>
          <w:tcPr>
            <w:tcW w:w="4859" w:type="dxa"/>
            <w:hideMark/>
          </w:tcPr>
          <w:p w:rsidR="00674AE2" w:rsidRPr="00C30801" w:rsidRDefault="00674AE2" w:rsidP="00487A33">
            <w:pPr>
              <w:pStyle w:val="a3"/>
              <w:jc w:val="both"/>
              <w:rPr>
                <w:shd w:val="clear" w:color="auto" w:fill="FFFFFF"/>
              </w:rPr>
            </w:pPr>
            <w:r w:rsidRPr="00C30801">
              <w:rPr>
                <w:shd w:val="clear" w:color="auto" w:fill="FFFFFF"/>
              </w:rPr>
              <w:t xml:space="preserve">Глава </w:t>
            </w:r>
            <w:r w:rsidR="00487A33">
              <w:rPr>
                <w:shd w:val="clear" w:color="auto" w:fill="FFFFFF"/>
              </w:rPr>
              <w:t>Краснологского</w:t>
            </w:r>
            <w:r w:rsidRPr="00C30801">
              <w:rPr>
                <w:shd w:val="clear" w:color="auto" w:fill="FFFFFF"/>
              </w:rPr>
              <w:t xml:space="preserve"> сельского поселения</w:t>
            </w:r>
          </w:p>
        </w:tc>
        <w:tc>
          <w:tcPr>
            <w:tcW w:w="4860" w:type="dxa"/>
            <w:hideMark/>
          </w:tcPr>
          <w:p w:rsidR="00674AE2" w:rsidRPr="00C30801" w:rsidRDefault="00487A33" w:rsidP="00C30801">
            <w:pPr>
              <w:pStyle w:val="a3"/>
              <w:ind w:firstLine="709"/>
              <w:jc w:val="right"/>
            </w:pPr>
            <w:r>
              <w:rPr>
                <w:shd w:val="clear" w:color="auto" w:fill="FFFFFF"/>
              </w:rPr>
              <w:t>Коровина Л.В.</w:t>
            </w:r>
          </w:p>
        </w:tc>
      </w:tr>
    </w:tbl>
    <w:p w:rsidR="00024037" w:rsidRPr="00C30801" w:rsidRDefault="00024037" w:rsidP="000C5772">
      <w:pPr>
        <w:ind w:firstLine="709"/>
        <w:rPr>
          <w:rFonts w:ascii="Times New Roman" w:hAnsi="Times New Roman"/>
        </w:rPr>
      </w:pPr>
    </w:p>
    <w:sectPr w:rsidR="00024037" w:rsidRPr="00C30801" w:rsidSect="00CC1377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044" w:rsidRDefault="00D14044" w:rsidP="00D73587">
      <w:r>
        <w:separator/>
      </w:r>
    </w:p>
  </w:endnote>
  <w:endnote w:type="continuationSeparator" w:id="0">
    <w:p w:rsidR="00D14044" w:rsidRDefault="00D14044" w:rsidP="00D7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044" w:rsidRDefault="00D14044" w:rsidP="00D73587">
      <w:r>
        <w:separator/>
      </w:r>
    </w:p>
  </w:footnote>
  <w:footnote w:type="continuationSeparator" w:id="0">
    <w:p w:rsidR="00D14044" w:rsidRDefault="00D14044" w:rsidP="00D73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AE2"/>
    <w:rsid w:val="00024037"/>
    <w:rsid w:val="000C1F58"/>
    <w:rsid w:val="000C5772"/>
    <w:rsid w:val="00135B37"/>
    <w:rsid w:val="002C032F"/>
    <w:rsid w:val="002E0B8F"/>
    <w:rsid w:val="00322082"/>
    <w:rsid w:val="00345608"/>
    <w:rsid w:val="003761CB"/>
    <w:rsid w:val="00400B12"/>
    <w:rsid w:val="00472E98"/>
    <w:rsid w:val="00487A33"/>
    <w:rsid w:val="004D1C8E"/>
    <w:rsid w:val="004D5E81"/>
    <w:rsid w:val="004F2B14"/>
    <w:rsid w:val="00562DDA"/>
    <w:rsid w:val="005B7ED1"/>
    <w:rsid w:val="00674AE2"/>
    <w:rsid w:val="006C3933"/>
    <w:rsid w:val="00714E94"/>
    <w:rsid w:val="00761958"/>
    <w:rsid w:val="007D73D8"/>
    <w:rsid w:val="00857176"/>
    <w:rsid w:val="00873B79"/>
    <w:rsid w:val="008A7D27"/>
    <w:rsid w:val="008E2F94"/>
    <w:rsid w:val="0090273C"/>
    <w:rsid w:val="00964C10"/>
    <w:rsid w:val="00997B84"/>
    <w:rsid w:val="00A06A93"/>
    <w:rsid w:val="00B00E30"/>
    <w:rsid w:val="00B04E52"/>
    <w:rsid w:val="00B56EE6"/>
    <w:rsid w:val="00BF0DDE"/>
    <w:rsid w:val="00C30801"/>
    <w:rsid w:val="00CC1377"/>
    <w:rsid w:val="00CF21BF"/>
    <w:rsid w:val="00D006AE"/>
    <w:rsid w:val="00D14044"/>
    <w:rsid w:val="00D73587"/>
    <w:rsid w:val="00D739B8"/>
    <w:rsid w:val="00D96134"/>
    <w:rsid w:val="00DD0C88"/>
    <w:rsid w:val="00DE02D3"/>
    <w:rsid w:val="00E607AE"/>
    <w:rsid w:val="00F3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84B408-C581-430B-A48E-1492BE95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D1C8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1C8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1C8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1C8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1C8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AE2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4D1C8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0">
    <w:name w:val="Заголовок 1 Знак"/>
    <w:aliases w:val="!Части документа Знак"/>
    <w:link w:val="1"/>
    <w:rsid w:val="00674AE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674AE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74AE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74AE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D1C8E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4D1C8E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674AE2"/>
    <w:rPr>
      <w:rFonts w:ascii="Courier" w:eastAsia="Times New Roman" w:hAnsi="Courier"/>
      <w:sz w:val="22"/>
    </w:rPr>
  </w:style>
  <w:style w:type="character" w:styleId="a6">
    <w:name w:val="Hyperlink"/>
    <w:basedOn w:val="a0"/>
    <w:rsid w:val="004D1C8E"/>
    <w:rPr>
      <w:color w:val="0000FF"/>
      <w:u w:val="none"/>
    </w:rPr>
  </w:style>
  <w:style w:type="paragraph" w:styleId="a7">
    <w:name w:val="header"/>
    <w:basedOn w:val="a"/>
    <w:link w:val="a8"/>
    <w:uiPriority w:val="99"/>
    <w:unhideWhenUsed/>
    <w:rsid w:val="00D735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73587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735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73587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4D1C8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1C8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1C8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0C1F5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C1F5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8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C8236-0963-44CB-808E-10B0E555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116</TotalTime>
  <Pages>5</Pages>
  <Words>2270</Words>
  <Characters>12944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admkr</cp:lastModifiedBy>
  <cp:revision>23</cp:revision>
  <cp:lastPrinted>2023-10-31T11:16:00Z</cp:lastPrinted>
  <dcterms:created xsi:type="dcterms:W3CDTF">2023-10-17T07:27:00Z</dcterms:created>
  <dcterms:modified xsi:type="dcterms:W3CDTF">2023-11-27T12:26:00Z</dcterms:modified>
</cp:coreProperties>
</file>