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28" w:rsidRPr="00CB33A3" w:rsidRDefault="00B26628" w:rsidP="00B26628">
      <w:pPr>
        <w:ind w:firstLine="0"/>
        <w:jc w:val="right"/>
        <w:rPr>
          <w:rFonts w:ascii="Times New Roman" w:hAnsi="Times New Roman"/>
          <w:sz w:val="28"/>
          <w:szCs w:val="28"/>
        </w:rPr>
      </w:pPr>
      <w:bookmarkStart w:id="0" w:name="_GoBack"/>
      <w:bookmarkEnd w:id="0"/>
    </w:p>
    <w:p w:rsidR="00B538C7" w:rsidRPr="00CB33A3" w:rsidRDefault="00B538C7" w:rsidP="00B26628">
      <w:pPr>
        <w:ind w:firstLine="0"/>
        <w:jc w:val="center"/>
        <w:rPr>
          <w:rFonts w:ascii="Times New Roman" w:hAnsi="Times New Roman"/>
          <w:sz w:val="28"/>
          <w:szCs w:val="28"/>
        </w:rPr>
      </w:pPr>
      <w:r w:rsidRPr="00CB33A3">
        <w:rPr>
          <w:rFonts w:ascii="Times New Roman" w:hAnsi="Times New Roman"/>
          <w:sz w:val="28"/>
          <w:szCs w:val="28"/>
        </w:rPr>
        <w:t>СОВЕТА НАРОДНЫХ ДЕПУТАТОВ</w:t>
      </w:r>
    </w:p>
    <w:p w:rsidR="00B538C7" w:rsidRPr="00CB33A3" w:rsidRDefault="00192585" w:rsidP="00B26628">
      <w:pPr>
        <w:ind w:firstLine="709"/>
        <w:jc w:val="center"/>
        <w:rPr>
          <w:rFonts w:ascii="Times New Roman" w:hAnsi="Times New Roman"/>
          <w:sz w:val="28"/>
          <w:szCs w:val="28"/>
        </w:rPr>
      </w:pPr>
      <w:r w:rsidRPr="00CB33A3">
        <w:rPr>
          <w:rFonts w:ascii="Times New Roman" w:hAnsi="Times New Roman"/>
          <w:sz w:val="28"/>
          <w:szCs w:val="28"/>
        </w:rPr>
        <w:t>КРАСНОЛОГСКОГО</w:t>
      </w:r>
      <w:r w:rsidR="00B538C7" w:rsidRPr="00CB33A3">
        <w:rPr>
          <w:rFonts w:ascii="Times New Roman" w:hAnsi="Times New Roman"/>
          <w:sz w:val="28"/>
          <w:szCs w:val="28"/>
        </w:rPr>
        <w:t xml:space="preserve"> СЕЛЬСКОГО ПОСЕЛЕНИЯ</w:t>
      </w:r>
    </w:p>
    <w:p w:rsidR="00B538C7" w:rsidRPr="00CB33A3" w:rsidRDefault="00B538C7" w:rsidP="00B26628">
      <w:pPr>
        <w:ind w:firstLine="709"/>
        <w:jc w:val="center"/>
        <w:rPr>
          <w:rFonts w:ascii="Times New Roman" w:hAnsi="Times New Roman"/>
          <w:sz w:val="28"/>
          <w:szCs w:val="28"/>
        </w:rPr>
      </w:pPr>
      <w:r w:rsidRPr="00CB33A3">
        <w:rPr>
          <w:rFonts w:ascii="Times New Roman" w:hAnsi="Times New Roman"/>
          <w:sz w:val="28"/>
          <w:szCs w:val="28"/>
        </w:rPr>
        <w:t>КАШИРСКОГО МУНИЦИПАЛЬНОГО РАЙОНА</w:t>
      </w:r>
    </w:p>
    <w:p w:rsidR="00B538C7" w:rsidRPr="00CB33A3" w:rsidRDefault="00B538C7" w:rsidP="00B26628">
      <w:pPr>
        <w:ind w:firstLine="709"/>
        <w:jc w:val="center"/>
        <w:rPr>
          <w:rFonts w:ascii="Times New Roman" w:hAnsi="Times New Roman"/>
          <w:sz w:val="28"/>
          <w:szCs w:val="28"/>
        </w:rPr>
      </w:pPr>
      <w:r w:rsidRPr="00CB33A3">
        <w:rPr>
          <w:rFonts w:ascii="Times New Roman" w:hAnsi="Times New Roman"/>
          <w:sz w:val="28"/>
          <w:szCs w:val="28"/>
        </w:rPr>
        <w:t>ВОРОНЕЖСКОЙ ОБЛАСТИ</w:t>
      </w:r>
    </w:p>
    <w:p w:rsidR="00B538C7" w:rsidRPr="00CB33A3" w:rsidRDefault="00B538C7" w:rsidP="00B26628">
      <w:pPr>
        <w:ind w:firstLine="709"/>
        <w:jc w:val="center"/>
        <w:rPr>
          <w:rFonts w:ascii="Times New Roman" w:hAnsi="Times New Roman"/>
          <w:sz w:val="28"/>
          <w:szCs w:val="28"/>
        </w:rPr>
      </w:pPr>
    </w:p>
    <w:p w:rsidR="00B538C7" w:rsidRPr="00CB33A3" w:rsidRDefault="00B538C7" w:rsidP="00B26628">
      <w:pPr>
        <w:ind w:firstLine="709"/>
        <w:jc w:val="center"/>
        <w:rPr>
          <w:rFonts w:ascii="Times New Roman" w:hAnsi="Times New Roman"/>
          <w:sz w:val="28"/>
          <w:szCs w:val="28"/>
        </w:rPr>
      </w:pPr>
      <w:r w:rsidRPr="00CB33A3">
        <w:rPr>
          <w:rFonts w:ascii="Times New Roman" w:hAnsi="Times New Roman"/>
          <w:sz w:val="28"/>
          <w:szCs w:val="28"/>
        </w:rPr>
        <w:t>РЕШЕНИЕ</w:t>
      </w:r>
    </w:p>
    <w:p w:rsidR="00B538C7" w:rsidRPr="00CB33A3" w:rsidRDefault="00B538C7" w:rsidP="002C17FD">
      <w:pPr>
        <w:ind w:firstLine="0"/>
        <w:rPr>
          <w:rFonts w:ascii="Times New Roman" w:hAnsi="Times New Roman"/>
          <w:sz w:val="28"/>
          <w:szCs w:val="28"/>
        </w:rPr>
      </w:pPr>
    </w:p>
    <w:p w:rsidR="00B538C7" w:rsidRPr="00CB33A3" w:rsidRDefault="00B538C7" w:rsidP="002C17FD">
      <w:pPr>
        <w:ind w:firstLine="0"/>
        <w:jc w:val="left"/>
        <w:rPr>
          <w:rFonts w:ascii="Times New Roman" w:hAnsi="Times New Roman"/>
          <w:sz w:val="28"/>
          <w:szCs w:val="28"/>
        </w:rPr>
      </w:pPr>
      <w:r w:rsidRPr="00CB33A3">
        <w:rPr>
          <w:rFonts w:ascii="Times New Roman" w:hAnsi="Times New Roman"/>
          <w:sz w:val="28"/>
          <w:szCs w:val="28"/>
        </w:rPr>
        <w:t xml:space="preserve">от </w:t>
      </w:r>
      <w:r w:rsidR="009F4E26" w:rsidRPr="00CB33A3">
        <w:rPr>
          <w:rFonts w:ascii="Times New Roman" w:hAnsi="Times New Roman"/>
          <w:sz w:val="28"/>
          <w:szCs w:val="28"/>
        </w:rPr>
        <w:t>23.03.2023</w:t>
      </w:r>
      <w:r w:rsidR="00B26628" w:rsidRPr="00CB33A3">
        <w:rPr>
          <w:rFonts w:ascii="Times New Roman" w:hAnsi="Times New Roman"/>
          <w:sz w:val="28"/>
          <w:szCs w:val="28"/>
        </w:rPr>
        <w:t xml:space="preserve"> года </w:t>
      </w:r>
      <w:r w:rsidR="009F4E26" w:rsidRPr="00CB33A3">
        <w:rPr>
          <w:rFonts w:ascii="Times New Roman" w:hAnsi="Times New Roman"/>
          <w:sz w:val="28"/>
          <w:szCs w:val="28"/>
        </w:rPr>
        <w:t xml:space="preserve">         </w:t>
      </w:r>
      <w:r w:rsidR="00B26628" w:rsidRPr="00CB33A3">
        <w:rPr>
          <w:rFonts w:ascii="Times New Roman" w:hAnsi="Times New Roman"/>
          <w:sz w:val="28"/>
          <w:szCs w:val="28"/>
        </w:rPr>
        <w:t xml:space="preserve">№ </w:t>
      </w:r>
      <w:r w:rsidR="009F4E26" w:rsidRPr="00CB33A3">
        <w:rPr>
          <w:rFonts w:ascii="Times New Roman" w:hAnsi="Times New Roman"/>
          <w:sz w:val="28"/>
          <w:szCs w:val="28"/>
        </w:rPr>
        <w:t>95</w:t>
      </w:r>
    </w:p>
    <w:p w:rsidR="00B538C7" w:rsidRPr="00CB33A3" w:rsidRDefault="00B538C7" w:rsidP="002C17FD">
      <w:pPr>
        <w:ind w:firstLine="0"/>
        <w:jc w:val="left"/>
        <w:rPr>
          <w:rFonts w:ascii="Times New Roman" w:hAnsi="Times New Roman"/>
          <w:sz w:val="28"/>
          <w:szCs w:val="28"/>
        </w:rPr>
      </w:pPr>
      <w:r w:rsidRPr="00CB33A3">
        <w:rPr>
          <w:rFonts w:ascii="Times New Roman" w:hAnsi="Times New Roman"/>
          <w:sz w:val="28"/>
          <w:szCs w:val="28"/>
        </w:rPr>
        <w:t xml:space="preserve">с. </w:t>
      </w:r>
      <w:r w:rsidR="00192585" w:rsidRPr="00CB33A3">
        <w:rPr>
          <w:rFonts w:ascii="Times New Roman" w:hAnsi="Times New Roman"/>
          <w:sz w:val="28"/>
          <w:szCs w:val="28"/>
        </w:rPr>
        <w:t>Красный Лог</w:t>
      </w:r>
    </w:p>
    <w:p w:rsidR="00B538C7" w:rsidRPr="00CB33A3" w:rsidRDefault="00B538C7" w:rsidP="002C17FD">
      <w:pPr>
        <w:ind w:firstLine="0"/>
        <w:rPr>
          <w:rFonts w:ascii="Times New Roman" w:hAnsi="Times New Roman"/>
          <w:sz w:val="28"/>
          <w:szCs w:val="28"/>
        </w:rPr>
      </w:pPr>
    </w:p>
    <w:p w:rsidR="00B538C7" w:rsidRPr="00CB33A3" w:rsidRDefault="00B538C7" w:rsidP="002C17FD">
      <w:pPr>
        <w:pStyle w:val="Title"/>
        <w:ind w:right="3118" w:firstLine="0"/>
        <w:jc w:val="both"/>
        <w:rPr>
          <w:rFonts w:ascii="Times New Roman" w:hAnsi="Times New Roman" w:cs="Times New Roman"/>
          <w:sz w:val="28"/>
          <w:szCs w:val="28"/>
        </w:rPr>
      </w:pPr>
      <w:r w:rsidRPr="00CB33A3">
        <w:rPr>
          <w:rFonts w:ascii="Times New Roman" w:hAnsi="Times New Roman" w:cs="Times New Roman"/>
          <w:sz w:val="28"/>
          <w:szCs w:val="28"/>
        </w:rPr>
        <w:t>О внесении изме</w:t>
      </w:r>
      <w:r w:rsidR="00B26628" w:rsidRPr="00CB33A3">
        <w:rPr>
          <w:rFonts w:ascii="Times New Roman" w:hAnsi="Times New Roman" w:cs="Times New Roman"/>
          <w:sz w:val="28"/>
          <w:szCs w:val="28"/>
        </w:rPr>
        <w:t xml:space="preserve">нений в решение Совета народных </w:t>
      </w:r>
      <w:r w:rsidRPr="00CB33A3">
        <w:rPr>
          <w:rFonts w:ascii="Times New Roman" w:hAnsi="Times New Roman" w:cs="Times New Roman"/>
          <w:sz w:val="28"/>
          <w:szCs w:val="28"/>
        </w:rPr>
        <w:t xml:space="preserve">депутатов </w:t>
      </w:r>
      <w:r w:rsidR="00192585" w:rsidRPr="00CB33A3">
        <w:rPr>
          <w:rFonts w:ascii="Times New Roman" w:hAnsi="Times New Roman" w:cs="Times New Roman"/>
          <w:sz w:val="28"/>
          <w:szCs w:val="28"/>
        </w:rPr>
        <w:t>Краснологского</w:t>
      </w:r>
      <w:r w:rsidRPr="00CB33A3">
        <w:rPr>
          <w:rFonts w:ascii="Times New Roman" w:hAnsi="Times New Roman" w:cs="Times New Roman"/>
          <w:sz w:val="28"/>
          <w:szCs w:val="28"/>
        </w:rPr>
        <w:t xml:space="preserve"> сельского поселения Ка</w:t>
      </w:r>
      <w:r w:rsidR="00B26628" w:rsidRPr="00CB33A3">
        <w:rPr>
          <w:rFonts w:ascii="Times New Roman" w:hAnsi="Times New Roman" w:cs="Times New Roman"/>
          <w:sz w:val="28"/>
          <w:szCs w:val="28"/>
        </w:rPr>
        <w:t xml:space="preserve">ширского </w:t>
      </w:r>
      <w:r w:rsidRPr="00CB33A3">
        <w:rPr>
          <w:rFonts w:ascii="Times New Roman" w:hAnsi="Times New Roman" w:cs="Times New Roman"/>
          <w:sz w:val="28"/>
          <w:szCs w:val="28"/>
        </w:rPr>
        <w:t>муниципаль</w:t>
      </w:r>
      <w:r w:rsidR="00B26628" w:rsidRPr="00CB33A3">
        <w:rPr>
          <w:rFonts w:ascii="Times New Roman" w:hAnsi="Times New Roman" w:cs="Times New Roman"/>
          <w:sz w:val="28"/>
          <w:szCs w:val="28"/>
        </w:rPr>
        <w:t xml:space="preserve">ного района Воронежской области </w:t>
      </w:r>
      <w:r w:rsidRPr="00CB33A3">
        <w:rPr>
          <w:rFonts w:ascii="Times New Roman" w:hAnsi="Times New Roman" w:cs="Times New Roman"/>
          <w:sz w:val="28"/>
          <w:szCs w:val="28"/>
        </w:rPr>
        <w:t>от 15.10.2021 года</w:t>
      </w:r>
      <w:r w:rsidR="00B26628" w:rsidRPr="00CB33A3">
        <w:rPr>
          <w:rFonts w:ascii="Times New Roman" w:hAnsi="Times New Roman" w:cs="Times New Roman"/>
          <w:sz w:val="28"/>
          <w:szCs w:val="28"/>
        </w:rPr>
        <w:t xml:space="preserve"> № </w:t>
      </w:r>
      <w:r w:rsidR="00025350" w:rsidRPr="00CB33A3">
        <w:rPr>
          <w:rFonts w:ascii="Times New Roman" w:hAnsi="Times New Roman" w:cs="Times New Roman"/>
          <w:sz w:val="28"/>
          <w:szCs w:val="28"/>
        </w:rPr>
        <w:t>37</w:t>
      </w:r>
      <w:r w:rsidR="00B26628" w:rsidRPr="00CB33A3">
        <w:rPr>
          <w:rFonts w:ascii="Times New Roman" w:hAnsi="Times New Roman" w:cs="Times New Roman"/>
          <w:sz w:val="28"/>
          <w:szCs w:val="28"/>
        </w:rPr>
        <w:t xml:space="preserve"> «Об утверждении Положения </w:t>
      </w:r>
      <w:r w:rsidRPr="00CB33A3">
        <w:rPr>
          <w:rFonts w:ascii="Times New Roman" w:hAnsi="Times New Roman" w:cs="Times New Roman"/>
          <w:sz w:val="28"/>
          <w:szCs w:val="28"/>
        </w:rPr>
        <w:t xml:space="preserve">о муниципальном </w:t>
      </w:r>
      <w:r w:rsidR="00B26628" w:rsidRPr="00CB33A3">
        <w:rPr>
          <w:rFonts w:ascii="Times New Roman" w:hAnsi="Times New Roman" w:cs="Times New Roman"/>
          <w:sz w:val="28"/>
          <w:szCs w:val="28"/>
        </w:rPr>
        <w:t xml:space="preserve">контроле за соблюдением правил </w:t>
      </w:r>
      <w:r w:rsidRPr="00CB33A3">
        <w:rPr>
          <w:rFonts w:ascii="Times New Roman" w:hAnsi="Times New Roman" w:cs="Times New Roman"/>
          <w:sz w:val="28"/>
          <w:szCs w:val="28"/>
        </w:rPr>
        <w:t>благоустройства на те</w:t>
      </w:r>
      <w:r w:rsidR="00B26628" w:rsidRPr="00CB33A3">
        <w:rPr>
          <w:rFonts w:ascii="Times New Roman" w:hAnsi="Times New Roman" w:cs="Times New Roman"/>
          <w:sz w:val="28"/>
          <w:szCs w:val="28"/>
        </w:rPr>
        <w:t xml:space="preserve">рритории </w:t>
      </w:r>
      <w:r w:rsidR="00025350" w:rsidRPr="00CB33A3">
        <w:rPr>
          <w:rFonts w:ascii="Times New Roman" w:hAnsi="Times New Roman" w:cs="Times New Roman"/>
          <w:sz w:val="28"/>
          <w:szCs w:val="28"/>
        </w:rPr>
        <w:t>Краснологского</w:t>
      </w:r>
      <w:r w:rsidR="00B26628" w:rsidRPr="00CB33A3">
        <w:rPr>
          <w:rFonts w:ascii="Times New Roman" w:hAnsi="Times New Roman" w:cs="Times New Roman"/>
          <w:sz w:val="28"/>
          <w:szCs w:val="28"/>
        </w:rPr>
        <w:t xml:space="preserve"> сельского </w:t>
      </w:r>
      <w:r w:rsidRPr="00CB33A3">
        <w:rPr>
          <w:rFonts w:ascii="Times New Roman" w:hAnsi="Times New Roman" w:cs="Times New Roman"/>
          <w:sz w:val="28"/>
          <w:szCs w:val="28"/>
        </w:rPr>
        <w:t>поселения К</w:t>
      </w:r>
      <w:r w:rsidR="00B26628" w:rsidRPr="00CB33A3">
        <w:rPr>
          <w:rFonts w:ascii="Times New Roman" w:hAnsi="Times New Roman" w:cs="Times New Roman"/>
          <w:sz w:val="28"/>
          <w:szCs w:val="28"/>
        </w:rPr>
        <w:t xml:space="preserve">аширского муниципального района </w:t>
      </w:r>
      <w:r w:rsidRPr="00CB33A3">
        <w:rPr>
          <w:rFonts w:ascii="Times New Roman" w:hAnsi="Times New Roman" w:cs="Times New Roman"/>
          <w:sz w:val="28"/>
          <w:szCs w:val="28"/>
        </w:rPr>
        <w:t>Воронежской области»</w:t>
      </w:r>
    </w:p>
    <w:p w:rsidR="00B538C7" w:rsidRPr="00CB33A3" w:rsidRDefault="00B538C7" w:rsidP="002C17FD">
      <w:pPr>
        <w:ind w:firstLine="0"/>
        <w:rPr>
          <w:rFonts w:ascii="Times New Roman" w:hAnsi="Times New Roman"/>
          <w:sz w:val="28"/>
          <w:szCs w:val="28"/>
        </w:rPr>
      </w:pPr>
    </w:p>
    <w:p w:rsidR="00706FC6" w:rsidRDefault="00706FC6" w:rsidP="002C17FD">
      <w:pPr>
        <w:pStyle w:val="a4"/>
        <w:jc w:val="both"/>
        <w:rPr>
          <w:sz w:val="28"/>
          <w:szCs w:val="28"/>
        </w:rPr>
      </w:pPr>
      <w:r>
        <w:rPr>
          <w:sz w:val="28"/>
          <w:szCs w:val="28"/>
        </w:rPr>
        <w:t xml:space="preserve">           </w:t>
      </w:r>
      <w:r w:rsidR="00B538C7" w:rsidRPr="00CB33A3">
        <w:rPr>
          <w:sz w:val="28"/>
          <w:szCs w:val="28"/>
        </w:rPr>
        <w:t xml:space="preserve">Рассмотрев </w:t>
      </w:r>
      <w:r w:rsidR="00BC25D3" w:rsidRPr="00CB33A3">
        <w:rPr>
          <w:sz w:val="28"/>
          <w:szCs w:val="28"/>
        </w:rPr>
        <w:t>протест п</w:t>
      </w:r>
      <w:r w:rsidR="00B26628" w:rsidRPr="00CB33A3">
        <w:rPr>
          <w:sz w:val="28"/>
          <w:szCs w:val="28"/>
        </w:rPr>
        <w:t xml:space="preserve">рокуратуры Каширского муниципального </w:t>
      </w:r>
      <w:r w:rsidR="00025350" w:rsidRPr="00CB33A3">
        <w:rPr>
          <w:sz w:val="28"/>
          <w:szCs w:val="28"/>
        </w:rPr>
        <w:t>района Воронежской области от 16</w:t>
      </w:r>
      <w:r w:rsidR="00B26628" w:rsidRPr="00CB33A3">
        <w:rPr>
          <w:sz w:val="28"/>
          <w:szCs w:val="28"/>
        </w:rPr>
        <w:t>.02.2023 №</w:t>
      </w:r>
      <w:r w:rsidR="00025350" w:rsidRPr="00CB33A3">
        <w:rPr>
          <w:sz w:val="28"/>
          <w:szCs w:val="28"/>
        </w:rPr>
        <w:t xml:space="preserve"> </w:t>
      </w:r>
      <w:r w:rsidR="00B26628" w:rsidRPr="00CB33A3">
        <w:rPr>
          <w:sz w:val="28"/>
          <w:szCs w:val="28"/>
        </w:rPr>
        <w:t xml:space="preserve">2-1-2023 на решение СНД </w:t>
      </w:r>
      <w:r w:rsidR="00025350" w:rsidRPr="00CB33A3">
        <w:rPr>
          <w:sz w:val="28"/>
          <w:szCs w:val="28"/>
        </w:rPr>
        <w:t>Краснологского</w:t>
      </w:r>
      <w:r w:rsidR="00B26628" w:rsidRPr="00CB33A3">
        <w:rPr>
          <w:sz w:val="28"/>
          <w:szCs w:val="28"/>
        </w:rPr>
        <w:t xml:space="preserve"> сельского поселения Каширского муниципального района Воронежской области от 15.10.2021 №</w:t>
      </w:r>
      <w:r w:rsidR="00025350" w:rsidRPr="00CB33A3">
        <w:rPr>
          <w:sz w:val="28"/>
          <w:szCs w:val="28"/>
        </w:rPr>
        <w:t xml:space="preserve"> 37</w:t>
      </w:r>
      <w:r w:rsidR="00B26628" w:rsidRPr="00CB33A3">
        <w:rPr>
          <w:sz w:val="28"/>
          <w:szCs w:val="28"/>
        </w:rPr>
        <w:t xml:space="preserve"> «Об утверждении Положения о муниципальном контроле за соблюдением правил благоустройства на территории </w:t>
      </w:r>
      <w:r w:rsidR="00025350" w:rsidRPr="00CB33A3">
        <w:rPr>
          <w:sz w:val="28"/>
          <w:szCs w:val="28"/>
        </w:rPr>
        <w:t>Краснологского</w:t>
      </w:r>
      <w:r w:rsidR="00B26628" w:rsidRPr="00CB33A3">
        <w:rPr>
          <w:sz w:val="28"/>
          <w:szCs w:val="28"/>
        </w:rPr>
        <w:t xml:space="preserve"> сельского поселения Каширского муниципального района Воронежской области», </w:t>
      </w:r>
      <w:r w:rsidR="00054A6B" w:rsidRPr="00CB33A3">
        <w:rPr>
          <w:sz w:val="28"/>
          <w:szCs w:val="28"/>
        </w:rPr>
        <w:t xml:space="preserve">экспертного заключения правового управления Правительства Воронежской области от 06.03.2023 № 19-62/20-405-П, </w:t>
      </w:r>
      <w:r w:rsidR="00B538C7" w:rsidRPr="00CB33A3">
        <w:rPr>
          <w:sz w:val="28"/>
          <w:szCs w:val="28"/>
        </w:rPr>
        <w:t xml:space="preserve">Совет народных депутатов </w:t>
      </w:r>
      <w:r w:rsidR="00025350" w:rsidRPr="00CB33A3">
        <w:rPr>
          <w:sz w:val="28"/>
          <w:szCs w:val="28"/>
        </w:rPr>
        <w:t>Краснологского</w:t>
      </w:r>
      <w:r w:rsidR="00B538C7" w:rsidRPr="00CB33A3">
        <w:rPr>
          <w:sz w:val="28"/>
          <w:szCs w:val="28"/>
        </w:rPr>
        <w:t xml:space="preserve"> сельского поселения Каширского муниципального района Воронежской области </w:t>
      </w:r>
    </w:p>
    <w:p w:rsidR="00B538C7" w:rsidRPr="00CB33A3" w:rsidRDefault="00706FC6" w:rsidP="002C17FD">
      <w:pPr>
        <w:pStyle w:val="a4"/>
        <w:jc w:val="both"/>
        <w:rPr>
          <w:sz w:val="28"/>
          <w:szCs w:val="28"/>
        </w:rPr>
      </w:pPr>
      <w:r>
        <w:rPr>
          <w:sz w:val="28"/>
          <w:szCs w:val="28"/>
        </w:rPr>
        <w:t xml:space="preserve">                                                          Р Е Ш И Л</w:t>
      </w:r>
      <w:r w:rsidR="00B538C7" w:rsidRPr="00CB33A3">
        <w:rPr>
          <w:sz w:val="28"/>
          <w:szCs w:val="28"/>
        </w:rPr>
        <w:t>:</w:t>
      </w:r>
    </w:p>
    <w:p w:rsidR="00B538C7" w:rsidRPr="00CB33A3" w:rsidRDefault="00B538C7" w:rsidP="002C17FD">
      <w:pPr>
        <w:pStyle w:val="a4"/>
        <w:jc w:val="both"/>
        <w:rPr>
          <w:sz w:val="28"/>
          <w:szCs w:val="28"/>
        </w:rPr>
      </w:pPr>
    </w:p>
    <w:p w:rsidR="00B538C7" w:rsidRPr="00CB33A3" w:rsidRDefault="00706FC6" w:rsidP="002C17FD">
      <w:pPr>
        <w:pStyle w:val="a4"/>
        <w:jc w:val="both"/>
        <w:rPr>
          <w:sz w:val="28"/>
          <w:szCs w:val="28"/>
        </w:rPr>
      </w:pPr>
      <w:r>
        <w:rPr>
          <w:sz w:val="28"/>
          <w:szCs w:val="28"/>
        </w:rPr>
        <w:t xml:space="preserve">      </w:t>
      </w:r>
      <w:r w:rsidR="00B538C7" w:rsidRPr="00CB33A3">
        <w:rPr>
          <w:sz w:val="28"/>
          <w:szCs w:val="28"/>
        </w:rPr>
        <w:t xml:space="preserve">1. Внести изменения в решение Совета народных депутатов </w:t>
      </w:r>
      <w:r w:rsidR="00025350" w:rsidRPr="00CB33A3">
        <w:rPr>
          <w:sz w:val="28"/>
          <w:szCs w:val="28"/>
        </w:rPr>
        <w:t>Краснологского</w:t>
      </w:r>
      <w:r w:rsidR="00B538C7" w:rsidRPr="00CB33A3">
        <w:rPr>
          <w:sz w:val="28"/>
          <w:szCs w:val="28"/>
        </w:rPr>
        <w:t xml:space="preserve"> сельского поселения Каширского муниципального района Воронежской области от 15.10.2021 г. № </w:t>
      </w:r>
      <w:r w:rsidR="00025350" w:rsidRPr="00CB33A3">
        <w:rPr>
          <w:sz w:val="28"/>
          <w:szCs w:val="28"/>
        </w:rPr>
        <w:t>37</w:t>
      </w:r>
      <w:r w:rsidR="00B538C7" w:rsidRPr="00CB33A3">
        <w:rPr>
          <w:sz w:val="28"/>
          <w:szCs w:val="28"/>
        </w:rPr>
        <w:t xml:space="preserve"> «Об утверждении Положения о муниципальном контроле за соблюдением правил благоустройства на территории </w:t>
      </w:r>
      <w:r w:rsidR="00025350" w:rsidRPr="00CB33A3">
        <w:rPr>
          <w:sz w:val="28"/>
          <w:szCs w:val="28"/>
        </w:rPr>
        <w:t>Краснологского</w:t>
      </w:r>
      <w:r w:rsidR="00B538C7" w:rsidRPr="00CB33A3">
        <w:rPr>
          <w:sz w:val="28"/>
          <w:szCs w:val="28"/>
        </w:rPr>
        <w:t xml:space="preserve"> сельского поселения Каширского муниципального района Воронежской области» (далее – Положение):</w:t>
      </w:r>
    </w:p>
    <w:p w:rsidR="00B26628" w:rsidRPr="00CB33A3" w:rsidRDefault="00706FC6" w:rsidP="002C17FD">
      <w:pPr>
        <w:pStyle w:val="a4"/>
        <w:jc w:val="both"/>
        <w:rPr>
          <w:sz w:val="28"/>
          <w:szCs w:val="28"/>
        </w:rPr>
      </w:pPr>
      <w:r>
        <w:rPr>
          <w:sz w:val="28"/>
          <w:szCs w:val="28"/>
        </w:rPr>
        <w:t xml:space="preserve">       </w:t>
      </w:r>
      <w:r w:rsidR="00B26628" w:rsidRPr="00CB33A3">
        <w:rPr>
          <w:sz w:val="28"/>
          <w:szCs w:val="28"/>
        </w:rPr>
        <w:t>1.1. Дополнить Положение пунктами следующего содержания:</w:t>
      </w:r>
    </w:p>
    <w:p w:rsidR="00B26628" w:rsidRPr="00CB33A3" w:rsidRDefault="00B26628" w:rsidP="002C17FD">
      <w:pPr>
        <w:pStyle w:val="a4"/>
        <w:jc w:val="both"/>
        <w:rPr>
          <w:sz w:val="28"/>
          <w:szCs w:val="28"/>
        </w:rPr>
      </w:pPr>
      <w:r w:rsidRPr="00CB33A3">
        <w:rPr>
          <w:sz w:val="28"/>
          <w:szCs w:val="28"/>
        </w:rPr>
        <w:t xml:space="preserve">«8.4.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w:t>
      </w:r>
      <w:r w:rsidRPr="00CB33A3">
        <w:rPr>
          <w:sz w:val="28"/>
          <w:szCs w:val="28"/>
        </w:rPr>
        <w:lastRenderedPageBreak/>
        <w:t>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w:t>
      </w:r>
      <w:r w:rsidR="00815ED9" w:rsidRPr="00CB33A3">
        <w:rPr>
          <w:sz w:val="28"/>
          <w:szCs w:val="28"/>
        </w:rPr>
        <w:t xml:space="preserve">ра) и муниципального контроля" </w:t>
      </w:r>
      <w:r w:rsidRPr="00CB33A3">
        <w:rPr>
          <w:sz w:val="28"/>
          <w:szCs w:val="28"/>
        </w:rPr>
        <w:t xml:space="preserve">за исключением случаев, указанных в пункте 2 </w:t>
      </w:r>
      <w:r w:rsidR="0008654F" w:rsidRPr="00CB33A3">
        <w:rPr>
          <w:sz w:val="28"/>
          <w:szCs w:val="28"/>
        </w:rPr>
        <w:t>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Pr="00CB33A3">
        <w:rPr>
          <w:sz w:val="28"/>
          <w:szCs w:val="28"/>
        </w:rPr>
        <w:t>.</w:t>
      </w:r>
    </w:p>
    <w:p w:rsidR="00B26628" w:rsidRPr="00CB33A3" w:rsidRDefault="00706FC6" w:rsidP="002C17FD">
      <w:pPr>
        <w:pStyle w:val="a4"/>
        <w:jc w:val="both"/>
        <w:rPr>
          <w:sz w:val="28"/>
          <w:szCs w:val="28"/>
        </w:rPr>
      </w:pPr>
      <w:r>
        <w:rPr>
          <w:sz w:val="28"/>
          <w:szCs w:val="28"/>
        </w:rPr>
        <w:t xml:space="preserve">       </w:t>
      </w:r>
      <w:r w:rsidR="00B26628" w:rsidRPr="00CB33A3">
        <w:rPr>
          <w:sz w:val="28"/>
          <w:szCs w:val="28"/>
        </w:rPr>
        <w:t>8.5. 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w:t>
      </w:r>
      <w:r w:rsidR="00396FC4" w:rsidRPr="00CB33A3">
        <w:rPr>
          <w:sz w:val="28"/>
          <w:szCs w:val="28"/>
        </w:rPr>
        <w:t xml:space="preserve">ра) и муниципального контроля" </w:t>
      </w:r>
      <w:r w:rsidR="00B26628" w:rsidRPr="00CB33A3">
        <w:rPr>
          <w:sz w:val="28"/>
          <w:szCs w:val="28"/>
        </w:rPr>
        <w:t>внеплановые контрольные (надзорные) мероприятия, внеплановые проверки проводятся исключительно по основаниям</w:t>
      </w:r>
      <w:r w:rsidR="00396FC4" w:rsidRPr="00CB33A3">
        <w:rPr>
          <w:sz w:val="28"/>
          <w:szCs w:val="28"/>
        </w:rPr>
        <w:t xml:space="preserve"> предусмотренным пункт</w:t>
      </w:r>
      <w:r w:rsidR="00FA14A5" w:rsidRPr="00CB33A3">
        <w:rPr>
          <w:sz w:val="28"/>
          <w:szCs w:val="28"/>
        </w:rPr>
        <w:t>ами</w:t>
      </w:r>
      <w:r w:rsidR="00396FC4" w:rsidRPr="00CB33A3">
        <w:rPr>
          <w:sz w:val="28"/>
          <w:szCs w:val="28"/>
        </w:rPr>
        <w:t xml:space="preserve"> 3</w:t>
      </w:r>
      <w:r w:rsidR="006C58A6" w:rsidRPr="00CB33A3">
        <w:rPr>
          <w:sz w:val="28"/>
          <w:szCs w:val="28"/>
        </w:rPr>
        <w:t>, 4</w:t>
      </w:r>
      <w:r w:rsidR="00396FC4" w:rsidRPr="00CB33A3">
        <w:rPr>
          <w:sz w:val="28"/>
          <w:szCs w:val="28"/>
        </w:rPr>
        <w:t xml:space="preserve">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B26628" w:rsidRPr="00CB33A3" w:rsidRDefault="00706FC6" w:rsidP="002C17FD">
      <w:pPr>
        <w:pStyle w:val="a4"/>
        <w:jc w:val="both"/>
        <w:rPr>
          <w:sz w:val="28"/>
          <w:szCs w:val="28"/>
        </w:rPr>
      </w:pPr>
      <w:r>
        <w:rPr>
          <w:sz w:val="28"/>
          <w:szCs w:val="28"/>
        </w:rPr>
        <w:t xml:space="preserve">       </w:t>
      </w:r>
      <w:r w:rsidR="00B26628" w:rsidRPr="00CB33A3">
        <w:rPr>
          <w:sz w:val="28"/>
          <w:szCs w:val="28"/>
        </w:rPr>
        <w:t>8.</w:t>
      </w:r>
      <w:r w:rsidR="006C58A6" w:rsidRPr="00CB33A3">
        <w:rPr>
          <w:sz w:val="28"/>
          <w:szCs w:val="28"/>
        </w:rPr>
        <w:t>6</w:t>
      </w:r>
      <w:r w:rsidR="00B26628" w:rsidRPr="00CB33A3">
        <w:rPr>
          <w:sz w:val="28"/>
          <w:szCs w:val="28"/>
        </w:rPr>
        <w:t xml:space="preserve">. В отношении контрольных (надзорных) мероприятий, проверок, дата начала которых наступает после вступления в силу </w:t>
      </w:r>
      <w:r w:rsidR="006C58A6" w:rsidRPr="00CB33A3">
        <w:rPr>
          <w:sz w:val="28"/>
          <w:szCs w:val="28"/>
        </w:rPr>
        <w:t>постановления Правительства Российской Федерации от 10.03.2022 №</w:t>
      </w:r>
      <w:r w:rsidR="00FB1951" w:rsidRPr="00CB33A3">
        <w:rPr>
          <w:sz w:val="28"/>
          <w:szCs w:val="28"/>
        </w:rPr>
        <w:t xml:space="preserve"> </w:t>
      </w:r>
      <w:r w:rsidR="006C58A6" w:rsidRPr="00CB33A3">
        <w:rPr>
          <w:sz w:val="28"/>
          <w:szCs w:val="28"/>
        </w:rPr>
        <w:t xml:space="preserve">336 «Об особенностях организации и осуществления государственного контроля (надзора), муниципального контроля» </w:t>
      </w:r>
      <w:r w:rsidR="00B26628" w:rsidRPr="00CB33A3">
        <w:rPr>
          <w:sz w:val="28"/>
          <w:szCs w:val="28"/>
        </w:rPr>
        <w:t xml:space="preserve">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w:t>
      </w:r>
      <w:r w:rsidR="006C58A6" w:rsidRPr="00CB33A3">
        <w:rPr>
          <w:sz w:val="28"/>
          <w:szCs w:val="28"/>
        </w:rPr>
        <w:t>вышеуказанного</w:t>
      </w:r>
      <w:r w:rsidR="00B26628" w:rsidRPr="00CB33A3">
        <w:rPr>
          <w:sz w:val="28"/>
          <w:szCs w:val="28"/>
        </w:rPr>
        <w:t xml:space="preserve"> постановления.</w:t>
      </w:r>
    </w:p>
    <w:p w:rsidR="00B26628" w:rsidRPr="00CB33A3" w:rsidRDefault="00B26628" w:rsidP="002C17FD">
      <w:pPr>
        <w:pStyle w:val="a4"/>
        <w:jc w:val="both"/>
        <w:rPr>
          <w:sz w:val="28"/>
          <w:szCs w:val="28"/>
        </w:rPr>
      </w:pPr>
      <w:r w:rsidRPr="00CB33A3">
        <w:rPr>
          <w:sz w:val="28"/>
          <w:szCs w:val="28"/>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w:t>
      </w:r>
      <w:r w:rsidR="006C58A6" w:rsidRPr="00CB33A3">
        <w:rPr>
          <w:sz w:val="28"/>
          <w:szCs w:val="28"/>
        </w:rPr>
        <w:t>постановления Правительства Российской Федерации от 10.03.2022 №</w:t>
      </w:r>
      <w:r w:rsidR="002629AD" w:rsidRPr="00CB33A3">
        <w:rPr>
          <w:sz w:val="28"/>
          <w:szCs w:val="28"/>
        </w:rPr>
        <w:t xml:space="preserve"> </w:t>
      </w:r>
      <w:r w:rsidR="006C58A6" w:rsidRPr="00CB33A3">
        <w:rPr>
          <w:sz w:val="28"/>
          <w:szCs w:val="28"/>
        </w:rPr>
        <w:t>336 «Об особенностях организации и осуществления государственного контроля (надзора), муниципального контроля»</w:t>
      </w:r>
      <w:r w:rsidRPr="00CB33A3">
        <w:rPr>
          <w:sz w:val="28"/>
          <w:szCs w:val="28"/>
        </w:rPr>
        <w:t xml:space="preserve"> контрольным (надзорным) органом, органом контроля в Единый реестр контрольных (надзорных) мероприятий, Единый реестр проверок.</w:t>
      </w:r>
    </w:p>
    <w:p w:rsidR="00B26628" w:rsidRPr="00CB33A3" w:rsidRDefault="00B26628" w:rsidP="002C17FD">
      <w:pPr>
        <w:pStyle w:val="a4"/>
        <w:jc w:val="both"/>
        <w:rPr>
          <w:sz w:val="28"/>
          <w:szCs w:val="28"/>
        </w:rPr>
      </w:pPr>
      <w:r w:rsidRPr="00CB33A3">
        <w:rPr>
          <w:sz w:val="28"/>
          <w:szCs w:val="28"/>
        </w:rPr>
        <w:t>Издание дополнительных приказов, решений контрольным (надзорным) органом, органом контроля не требуется.</w:t>
      </w:r>
    </w:p>
    <w:p w:rsidR="00B26628" w:rsidRPr="00CB33A3" w:rsidRDefault="00706FC6" w:rsidP="002C17FD">
      <w:pPr>
        <w:pStyle w:val="a4"/>
        <w:jc w:val="both"/>
        <w:rPr>
          <w:sz w:val="28"/>
          <w:szCs w:val="28"/>
        </w:rPr>
      </w:pPr>
      <w:r>
        <w:rPr>
          <w:sz w:val="28"/>
          <w:szCs w:val="28"/>
        </w:rPr>
        <w:t xml:space="preserve">       </w:t>
      </w:r>
      <w:r w:rsidR="00B26628" w:rsidRPr="00CB33A3">
        <w:rPr>
          <w:sz w:val="28"/>
          <w:szCs w:val="28"/>
        </w:rPr>
        <w:t>8.</w:t>
      </w:r>
      <w:r w:rsidR="006C58A6" w:rsidRPr="00CB33A3">
        <w:rPr>
          <w:sz w:val="28"/>
          <w:szCs w:val="28"/>
        </w:rPr>
        <w:t>7</w:t>
      </w:r>
      <w:r w:rsidR="00B26628" w:rsidRPr="00CB33A3">
        <w:rPr>
          <w:sz w:val="28"/>
          <w:szCs w:val="28"/>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w:t>
      </w:r>
      <w:r w:rsidR="006C58A6" w:rsidRPr="00CB33A3">
        <w:rPr>
          <w:sz w:val="28"/>
          <w:szCs w:val="28"/>
        </w:rPr>
        <w:t>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00B26628" w:rsidRPr="00CB33A3">
        <w:rPr>
          <w:sz w:val="28"/>
          <w:szCs w:val="28"/>
        </w:rPr>
        <w:t xml:space="preserve"> и действующих на день вступления в силу</w:t>
      </w:r>
      <w:r w:rsidR="006C58A6" w:rsidRPr="00CB33A3">
        <w:rPr>
          <w:sz w:val="28"/>
          <w:szCs w:val="28"/>
        </w:rPr>
        <w:t xml:space="preserve"> вышеуказанного постановления</w:t>
      </w:r>
      <w:r w:rsidR="00B26628" w:rsidRPr="00CB33A3">
        <w:rPr>
          <w:sz w:val="28"/>
          <w:szCs w:val="28"/>
        </w:rPr>
        <w:t xml:space="preserve">, продлевается автоматически на 90 календарных дней со дня </w:t>
      </w:r>
      <w:r w:rsidR="00B26628" w:rsidRPr="00CB33A3">
        <w:rPr>
          <w:sz w:val="28"/>
          <w:szCs w:val="28"/>
        </w:rPr>
        <w:lastRenderedPageBreak/>
        <w:t>истечения срока его исполнения без ходатайства (заявления) контролируемого лица.</w:t>
      </w:r>
    </w:p>
    <w:p w:rsidR="00B26628" w:rsidRPr="00CB33A3" w:rsidRDefault="00706FC6" w:rsidP="002C17FD">
      <w:pPr>
        <w:pStyle w:val="a4"/>
        <w:jc w:val="both"/>
        <w:rPr>
          <w:sz w:val="28"/>
          <w:szCs w:val="28"/>
        </w:rPr>
      </w:pPr>
      <w:r>
        <w:rPr>
          <w:sz w:val="28"/>
          <w:szCs w:val="28"/>
        </w:rPr>
        <w:t xml:space="preserve">      </w:t>
      </w:r>
      <w:r w:rsidR="00B26628" w:rsidRPr="00CB33A3">
        <w:rPr>
          <w:sz w:val="28"/>
          <w:szCs w:val="28"/>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r w:rsidR="0008654F" w:rsidRPr="00CB33A3">
        <w:rPr>
          <w:sz w:val="28"/>
          <w:szCs w:val="28"/>
        </w:rPr>
        <w:t>»</w:t>
      </w:r>
    </w:p>
    <w:p w:rsidR="00CB33A3" w:rsidRPr="00CB33A3" w:rsidRDefault="002C17FD" w:rsidP="002C17FD">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B33A3" w:rsidRPr="00CB33A3">
        <w:rPr>
          <w:rFonts w:ascii="Times New Roman" w:hAnsi="Times New Roman"/>
          <w:sz w:val="28"/>
          <w:szCs w:val="28"/>
        </w:rPr>
        <w:t>2</w:t>
      </w:r>
      <w:r w:rsidR="00AF3486" w:rsidRPr="00CB33A3">
        <w:rPr>
          <w:rFonts w:ascii="Times New Roman" w:hAnsi="Times New Roman"/>
          <w:sz w:val="28"/>
          <w:szCs w:val="28"/>
        </w:rPr>
        <w:t xml:space="preserve">. </w:t>
      </w:r>
      <w:r w:rsidR="00CB33A3" w:rsidRPr="00CB33A3">
        <w:rPr>
          <w:rFonts w:ascii="Times New Roman" w:hAnsi="Times New Roman"/>
          <w:sz w:val="28"/>
          <w:szCs w:val="28"/>
        </w:rPr>
        <w:t>Пункт 12 Положения о муниципальном контроле за соблюдением правил благоустройства на территории Краснологского сельского поселения Каширского муниципального района Воронежской области (далее – Положение), утвержденного Решением, дополнить следующими абзацами:</w:t>
      </w:r>
    </w:p>
    <w:p w:rsidR="00CB33A3" w:rsidRPr="00CB33A3" w:rsidRDefault="0063023B" w:rsidP="002C17FD">
      <w:pPr>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B33A3" w:rsidRPr="00CB33A3">
        <w:rPr>
          <w:rFonts w:ascii="Times New Roman" w:eastAsia="Calibri" w:hAnsi="Times New Roman"/>
          <w:sz w:val="28"/>
          <w:szCs w:val="28"/>
          <w:lang w:eastAsia="en-US"/>
        </w:rPr>
        <w:t>в) обобщение правоприменительной практики;</w:t>
      </w:r>
    </w:p>
    <w:p w:rsidR="00CB33A3" w:rsidRP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t xml:space="preserve">  </w:t>
      </w:r>
      <w:r w:rsidR="0063023B">
        <w:rPr>
          <w:rFonts w:ascii="Times New Roman" w:eastAsia="Calibri" w:hAnsi="Times New Roman"/>
          <w:sz w:val="28"/>
          <w:szCs w:val="28"/>
          <w:lang w:eastAsia="en-US"/>
        </w:rPr>
        <w:t xml:space="preserve">          </w:t>
      </w:r>
      <w:r w:rsidRPr="00CB33A3">
        <w:rPr>
          <w:rFonts w:ascii="Times New Roman" w:eastAsia="Calibri" w:hAnsi="Times New Roman"/>
          <w:sz w:val="28"/>
          <w:szCs w:val="28"/>
          <w:lang w:eastAsia="en-US"/>
        </w:rPr>
        <w:t>г) объявление предостережения.»</w:t>
      </w:r>
    </w:p>
    <w:p w:rsidR="00CB33A3" w:rsidRPr="00CB33A3" w:rsidRDefault="00706FC6" w:rsidP="002C17FD">
      <w:pPr>
        <w:spacing w:after="160" w:line="259" w:lineRule="auto"/>
        <w:ind w:firstLine="0"/>
        <w:contextualSpacing/>
        <w:jc w:val="left"/>
        <w:rPr>
          <w:rFonts w:ascii="Times New Roman" w:eastAsia="Calibri" w:hAnsi="Times New Roman"/>
          <w:sz w:val="28"/>
          <w:szCs w:val="28"/>
          <w:lang w:eastAsia="en-US"/>
        </w:rPr>
      </w:pPr>
      <w:r>
        <w:rPr>
          <w:rFonts w:ascii="Times New Roman" w:eastAsia="Calibri" w:hAnsi="Times New Roman"/>
          <w:sz w:val="28"/>
          <w:szCs w:val="28"/>
          <w:lang w:eastAsia="en-US"/>
        </w:rPr>
        <w:t xml:space="preserve">       2.</w:t>
      </w:r>
      <w:r w:rsidR="002C17FD">
        <w:rPr>
          <w:rFonts w:ascii="Times New Roman" w:eastAsia="Calibri" w:hAnsi="Times New Roman"/>
          <w:sz w:val="28"/>
          <w:szCs w:val="28"/>
          <w:lang w:eastAsia="en-US"/>
        </w:rPr>
        <w:t xml:space="preserve">1. </w:t>
      </w:r>
      <w:r w:rsidR="00CB33A3" w:rsidRPr="00CB33A3">
        <w:rPr>
          <w:rFonts w:ascii="Times New Roman" w:eastAsia="Calibri" w:hAnsi="Times New Roman"/>
          <w:sz w:val="28"/>
          <w:szCs w:val="28"/>
          <w:lang w:eastAsia="en-US"/>
        </w:rPr>
        <w:t>Положение дополнить пунктами следующего содержания:</w:t>
      </w:r>
    </w:p>
    <w:p w:rsidR="00CB33A3" w:rsidRPr="00CB33A3" w:rsidRDefault="0063023B" w:rsidP="002C17FD">
      <w:pPr>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B33A3" w:rsidRPr="00CB33A3">
        <w:rPr>
          <w:rFonts w:ascii="Times New Roman" w:eastAsia="Calibri" w:hAnsi="Times New Roman"/>
          <w:sz w:val="28"/>
          <w:szCs w:val="28"/>
          <w:lang w:eastAsia="en-US"/>
        </w:rPr>
        <w:t xml:space="preserve"> «Обобщение правоприменительной практики </w:t>
      </w:r>
    </w:p>
    <w:p w:rsidR="00CB33A3" w:rsidRPr="00CB33A3" w:rsidRDefault="00706FC6" w:rsidP="002C17FD">
      <w:pPr>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B33A3" w:rsidRPr="00CB33A3">
        <w:rPr>
          <w:rFonts w:ascii="Times New Roman" w:eastAsia="Calibri" w:hAnsi="Times New Roman"/>
          <w:sz w:val="28"/>
          <w:szCs w:val="28"/>
          <w:lang w:eastAsia="en-US"/>
        </w:rPr>
        <w:t>14.9.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33A3" w:rsidRP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t xml:space="preserve">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B33A3" w:rsidRP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t xml:space="preserve">Объявление предостережения </w:t>
      </w:r>
    </w:p>
    <w:p w:rsidR="00CB33A3" w:rsidRPr="00CB33A3" w:rsidRDefault="002C17FD" w:rsidP="002C17FD">
      <w:pPr>
        <w:ind w:firstLine="0"/>
        <w:contextualSpacing/>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CB33A3" w:rsidRPr="00CB33A3">
        <w:rPr>
          <w:rFonts w:ascii="Times New Roman" w:eastAsia="Calibri" w:hAnsi="Times New Roman"/>
          <w:sz w:val="28"/>
          <w:szCs w:val="28"/>
          <w:lang w:eastAsia="en-US"/>
        </w:rPr>
        <w:t>14.10</w:t>
      </w:r>
      <w:r>
        <w:rPr>
          <w:rFonts w:ascii="Times New Roman" w:eastAsia="Calibri" w:hAnsi="Times New Roman"/>
          <w:sz w:val="28"/>
          <w:szCs w:val="28"/>
          <w:lang w:eastAsia="en-US"/>
        </w:rPr>
        <w:t xml:space="preserve">. </w:t>
      </w:r>
      <w:r w:rsidR="00CB33A3" w:rsidRPr="00CB33A3">
        <w:rPr>
          <w:rFonts w:ascii="Times New Roman" w:eastAsia="Calibri" w:hAnsi="Times New Roman"/>
          <w:sz w:val="28"/>
          <w:szCs w:val="28"/>
          <w:lang w:eastAsia="en-US"/>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Краснологского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33A3" w:rsidRP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Федерации от 31.03.2021 №</w:t>
      </w:r>
      <w:r w:rsidR="00D26B17">
        <w:rPr>
          <w:rFonts w:ascii="Times New Roman" w:eastAsia="Calibri" w:hAnsi="Times New Roman"/>
          <w:sz w:val="28"/>
          <w:szCs w:val="28"/>
          <w:lang w:eastAsia="en-US"/>
        </w:rPr>
        <w:t xml:space="preserve"> </w:t>
      </w:r>
      <w:r w:rsidRPr="00CB33A3">
        <w:rPr>
          <w:rFonts w:ascii="Times New Roman" w:eastAsia="Calibri" w:hAnsi="Times New Roman"/>
          <w:sz w:val="28"/>
          <w:szCs w:val="28"/>
          <w:lang w:eastAsia="en-US"/>
        </w:rPr>
        <w:t xml:space="preserve">151 «О типовых формах документов, используемых контрольным (надзорным) органом». </w:t>
      </w:r>
    </w:p>
    <w:p w:rsidR="00CB33A3" w:rsidRP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33A3" w:rsidRDefault="00CB33A3" w:rsidP="002C17FD">
      <w:pPr>
        <w:ind w:firstLine="0"/>
        <w:contextualSpacing/>
        <w:rPr>
          <w:rFonts w:ascii="Times New Roman" w:eastAsia="Calibri" w:hAnsi="Times New Roman"/>
          <w:sz w:val="28"/>
          <w:szCs w:val="28"/>
          <w:lang w:eastAsia="en-US"/>
        </w:rPr>
      </w:pPr>
      <w:r w:rsidRPr="00CB33A3">
        <w:rPr>
          <w:rFonts w:ascii="Times New Roman" w:eastAsia="Calibri" w:hAnsi="Times New Roman"/>
          <w:sz w:val="28"/>
          <w:szCs w:val="28"/>
          <w:lang w:eastAsia="en-US"/>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538C7" w:rsidRDefault="001C0F9A" w:rsidP="002C17FD">
      <w:pPr>
        <w:pStyle w:val="a4"/>
        <w:jc w:val="both"/>
        <w:rPr>
          <w:sz w:val="28"/>
          <w:szCs w:val="28"/>
          <w:shd w:val="clear" w:color="auto" w:fill="FFFFFF"/>
        </w:rPr>
      </w:pPr>
      <w:r>
        <w:rPr>
          <w:sz w:val="28"/>
          <w:szCs w:val="28"/>
          <w:shd w:val="clear" w:color="auto" w:fill="FFFFFF"/>
        </w:rPr>
        <w:t xml:space="preserve">    </w:t>
      </w:r>
      <w:r w:rsidR="00D26B17">
        <w:rPr>
          <w:sz w:val="28"/>
          <w:szCs w:val="28"/>
          <w:shd w:val="clear" w:color="auto" w:fill="FFFFFF"/>
        </w:rPr>
        <w:t xml:space="preserve"> </w:t>
      </w:r>
      <w:r>
        <w:rPr>
          <w:sz w:val="28"/>
          <w:szCs w:val="28"/>
          <w:shd w:val="clear" w:color="auto" w:fill="FFFFFF"/>
        </w:rPr>
        <w:t xml:space="preserve"> </w:t>
      </w:r>
      <w:r w:rsidR="002C17FD">
        <w:rPr>
          <w:sz w:val="28"/>
          <w:szCs w:val="28"/>
          <w:shd w:val="clear" w:color="auto" w:fill="FFFFFF"/>
        </w:rPr>
        <w:t>3</w:t>
      </w:r>
      <w:r w:rsidR="00B538C7" w:rsidRPr="00CB33A3">
        <w:rPr>
          <w:sz w:val="28"/>
          <w:szCs w:val="28"/>
          <w:shd w:val="clear" w:color="auto" w:fill="FFFFFF"/>
        </w:rPr>
        <w:t>. О</w:t>
      </w:r>
      <w:r w:rsidR="00E85AE5">
        <w:rPr>
          <w:sz w:val="28"/>
          <w:szCs w:val="28"/>
          <w:shd w:val="clear" w:color="auto" w:fill="FFFFFF"/>
        </w:rPr>
        <w:t>бнародовать</w:t>
      </w:r>
      <w:r w:rsidR="00B538C7" w:rsidRPr="00CB33A3">
        <w:rPr>
          <w:sz w:val="28"/>
          <w:szCs w:val="28"/>
          <w:shd w:val="clear" w:color="auto" w:fill="FFFFFF"/>
        </w:rPr>
        <w:t xml:space="preserve"> настоящее решение в периодическом печатном издании «М</w:t>
      </w:r>
      <w:r w:rsidR="0008654F" w:rsidRPr="00CB33A3">
        <w:rPr>
          <w:sz w:val="28"/>
          <w:szCs w:val="28"/>
          <w:shd w:val="clear" w:color="auto" w:fill="FFFFFF"/>
        </w:rPr>
        <w:t>униципальный В</w:t>
      </w:r>
      <w:r w:rsidR="00B538C7" w:rsidRPr="00CB33A3">
        <w:rPr>
          <w:sz w:val="28"/>
          <w:szCs w:val="28"/>
          <w:shd w:val="clear" w:color="auto" w:fill="FFFFFF"/>
        </w:rPr>
        <w:t xml:space="preserve">естник» </w:t>
      </w:r>
      <w:r w:rsidR="002629AD" w:rsidRPr="00CB33A3">
        <w:rPr>
          <w:sz w:val="28"/>
          <w:szCs w:val="28"/>
          <w:shd w:val="clear" w:color="auto" w:fill="FFFFFF"/>
        </w:rPr>
        <w:t>Краснологского</w:t>
      </w:r>
      <w:r w:rsidR="00B538C7" w:rsidRPr="00CB33A3">
        <w:rPr>
          <w:sz w:val="28"/>
          <w:szCs w:val="28"/>
          <w:shd w:val="clear" w:color="auto" w:fill="FFFFFF"/>
        </w:rPr>
        <w:t xml:space="preserve"> сельского поселения Каширского муниципального района Воронежской области и на официальном сайте администрации </w:t>
      </w:r>
      <w:r w:rsidR="002629AD" w:rsidRPr="00CB33A3">
        <w:rPr>
          <w:sz w:val="28"/>
          <w:szCs w:val="28"/>
          <w:shd w:val="clear" w:color="auto" w:fill="FFFFFF"/>
        </w:rPr>
        <w:t>Краснологского</w:t>
      </w:r>
      <w:r w:rsidR="00B538C7" w:rsidRPr="00CB33A3">
        <w:rPr>
          <w:sz w:val="28"/>
          <w:szCs w:val="28"/>
          <w:shd w:val="clear" w:color="auto" w:fill="FFFFFF"/>
        </w:rPr>
        <w:t xml:space="preserve"> сельского поселения Каширского муниципального района Воронежской области.</w:t>
      </w:r>
    </w:p>
    <w:p w:rsidR="00B538C7" w:rsidRPr="00CB33A3" w:rsidRDefault="001C0F9A" w:rsidP="002C17FD">
      <w:pPr>
        <w:pStyle w:val="a4"/>
        <w:jc w:val="both"/>
        <w:rPr>
          <w:sz w:val="28"/>
          <w:szCs w:val="28"/>
          <w:shd w:val="clear" w:color="auto" w:fill="FFFFFF"/>
        </w:rPr>
      </w:pPr>
      <w:r>
        <w:rPr>
          <w:sz w:val="28"/>
          <w:szCs w:val="28"/>
          <w:shd w:val="clear" w:color="auto" w:fill="FFFFFF"/>
        </w:rPr>
        <w:t xml:space="preserve">     </w:t>
      </w:r>
      <w:r w:rsidR="002C17FD">
        <w:rPr>
          <w:sz w:val="28"/>
          <w:szCs w:val="28"/>
          <w:shd w:val="clear" w:color="auto" w:fill="FFFFFF"/>
        </w:rPr>
        <w:t>4</w:t>
      </w:r>
      <w:r w:rsidR="00B538C7" w:rsidRPr="00CB33A3">
        <w:rPr>
          <w:sz w:val="28"/>
          <w:szCs w:val="28"/>
          <w:shd w:val="clear" w:color="auto" w:fill="FFFFFF"/>
        </w:rPr>
        <w:t>. Контроль за исполнением настоящего решения оставляю за собой.</w:t>
      </w:r>
    </w:p>
    <w:p w:rsidR="00B538C7" w:rsidRPr="00CB33A3" w:rsidRDefault="00B538C7" w:rsidP="002C17FD">
      <w:pPr>
        <w:pStyle w:val="a4"/>
        <w:jc w:val="both"/>
        <w:rPr>
          <w:sz w:val="28"/>
          <w:szCs w:val="28"/>
          <w:shd w:val="clear" w:color="auto" w:fill="FFFFFF"/>
        </w:rPr>
      </w:pPr>
    </w:p>
    <w:p w:rsidR="00B538C7" w:rsidRPr="00CB33A3" w:rsidRDefault="00B538C7" w:rsidP="002C17FD">
      <w:pPr>
        <w:pStyle w:val="a4"/>
        <w:jc w:val="both"/>
        <w:rPr>
          <w:sz w:val="28"/>
          <w:szCs w:val="28"/>
          <w:shd w:val="clear" w:color="auto" w:fill="FFFFFF"/>
        </w:rPr>
      </w:pPr>
    </w:p>
    <w:p w:rsidR="00B538C7" w:rsidRPr="00CB33A3" w:rsidRDefault="00B538C7" w:rsidP="002C17FD">
      <w:pPr>
        <w:pStyle w:val="a4"/>
        <w:jc w:val="both"/>
        <w:rPr>
          <w:sz w:val="28"/>
          <w:szCs w:val="28"/>
          <w:shd w:val="clear" w:color="auto" w:fill="FFFFFF"/>
        </w:rPr>
      </w:pPr>
    </w:p>
    <w:tbl>
      <w:tblPr>
        <w:tblW w:w="0" w:type="auto"/>
        <w:tblLook w:val="04A0" w:firstRow="1" w:lastRow="0" w:firstColumn="1" w:lastColumn="0" w:noHBand="0" w:noVBand="1"/>
      </w:tblPr>
      <w:tblGrid>
        <w:gridCol w:w="4785"/>
        <w:gridCol w:w="4786"/>
      </w:tblGrid>
      <w:tr w:rsidR="00B538C7" w:rsidRPr="00CB33A3" w:rsidTr="00943DEC">
        <w:tc>
          <w:tcPr>
            <w:tcW w:w="4785" w:type="dxa"/>
            <w:shd w:val="clear" w:color="auto" w:fill="auto"/>
          </w:tcPr>
          <w:p w:rsidR="00B538C7" w:rsidRPr="00CB33A3" w:rsidRDefault="001C0F9A" w:rsidP="001C0F9A">
            <w:pPr>
              <w:pStyle w:val="a4"/>
              <w:jc w:val="both"/>
              <w:rPr>
                <w:sz w:val="28"/>
                <w:szCs w:val="28"/>
                <w:shd w:val="clear" w:color="auto" w:fill="FFFFFF"/>
              </w:rPr>
            </w:pPr>
            <w:r>
              <w:rPr>
                <w:sz w:val="28"/>
                <w:szCs w:val="28"/>
                <w:shd w:val="clear" w:color="auto" w:fill="FFFFFF"/>
              </w:rPr>
              <w:t xml:space="preserve">Глава </w:t>
            </w:r>
            <w:r w:rsidR="002629AD" w:rsidRPr="00CB33A3">
              <w:rPr>
                <w:sz w:val="28"/>
                <w:szCs w:val="28"/>
                <w:shd w:val="clear" w:color="auto" w:fill="FFFFFF"/>
              </w:rPr>
              <w:t>Краснологского</w:t>
            </w:r>
            <w:r w:rsidR="00B538C7" w:rsidRPr="00CB33A3">
              <w:rPr>
                <w:sz w:val="28"/>
                <w:szCs w:val="28"/>
                <w:shd w:val="clear" w:color="auto" w:fill="FFFFFF"/>
              </w:rPr>
              <w:t xml:space="preserve"> сельского поселения</w:t>
            </w:r>
          </w:p>
        </w:tc>
        <w:tc>
          <w:tcPr>
            <w:tcW w:w="4786" w:type="dxa"/>
            <w:shd w:val="clear" w:color="auto" w:fill="auto"/>
          </w:tcPr>
          <w:p w:rsidR="00B538C7" w:rsidRPr="00CB33A3" w:rsidRDefault="002629AD" w:rsidP="002C17FD">
            <w:pPr>
              <w:pStyle w:val="a4"/>
              <w:jc w:val="right"/>
              <w:rPr>
                <w:sz w:val="28"/>
                <w:szCs w:val="28"/>
                <w:shd w:val="clear" w:color="auto" w:fill="FFFFFF"/>
              </w:rPr>
            </w:pPr>
            <w:r w:rsidRPr="00CB33A3">
              <w:rPr>
                <w:sz w:val="28"/>
                <w:szCs w:val="28"/>
                <w:shd w:val="clear" w:color="auto" w:fill="FFFFFF"/>
              </w:rPr>
              <w:t>Коровина Л. В.</w:t>
            </w:r>
          </w:p>
          <w:p w:rsidR="00B538C7" w:rsidRPr="00CB33A3" w:rsidRDefault="00B538C7" w:rsidP="002C17FD">
            <w:pPr>
              <w:pStyle w:val="a4"/>
              <w:jc w:val="both"/>
              <w:rPr>
                <w:sz w:val="28"/>
                <w:szCs w:val="28"/>
                <w:shd w:val="clear" w:color="auto" w:fill="FFFFFF"/>
              </w:rPr>
            </w:pPr>
          </w:p>
        </w:tc>
      </w:tr>
    </w:tbl>
    <w:p w:rsidR="00B538C7" w:rsidRPr="00CB33A3" w:rsidRDefault="00B538C7" w:rsidP="002C17FD">
      <w:pPr>
        <w:pStyle w:val="a4"/>
        <w:jc w:val="both"/>
        <w:rPr>
          <w:sz w:val="28"/>
          <w:szCs w:val="28"/>
          <w:shd w:val="clear" w:color="auto" w:fill="FFFFFF"/>
        </w:rPr>
      </w:pPr>
    </w:p>
    <w:p w:rsidR="00B538C7" w:rsidRPr="00CB33A3" w:rsidRDefault="00B538C7" w:rsidP="002C17FD">
      <w:pPr>
        <w:ind w:firstLine="0"/>
        <w:rPr>
          <w:rFonts w:ascii="Times New Roman" w:hAnsi="Times New Roman"/>
          <w:sz w:val="28"/>
          <w:szCs w:val="28"/>
        </w:rPr>
      </w:pPr>
    </w:p>
    <w:p w:rsidR="00B538C7" w:rsidRPr="00CB33A3" w:rsidRDefault="00B538C7" w:rsidP="002C17FD">
      <w:pPr>
        <w:ind w:firstLine="0"/>
        <w:rPr>
          <w:rFonts w:ascii="Times New Roman" w:hAnsi="Times New Roman"/>
          <w:sz w:val="28"/>
          <w:szCs w:val="28"/>
        </w:rPr>
      </w:pPr>
    </w:p>
    <w:p w:rsidR="00B538C7" w:rsidRPr="00CB33A3" w:rsidRDefault="00B538C7" w:rsidP="002C17FD">
      <w:pPr>
        <w:ind w:firstLine="0"/>
        <w:rPr>
          <w:rFonts w:ascii="Times New Roman" w:hAnsi="Times New Roman"/>
          <w:color w:val="C00000"/>
          <w:sz w:val="28"/>
          <w:szCs w:val="28"/>
        </w:rPr>
      </w:pPr>
    </w:p>
    <w:p w:rsidR="00770634" w:rsidRPr="00CB33A3" w:rsidRDefault="00770634" w:rsidP="00B26628">
      <w:pPr>
        <w:ind w:firstLine="709"/>
        <w:rPr>
          <w:rFonts w:ascii="Times New Roman" w:hAnsi="Times New Roman"/>
          <w:sz w:val="28"/>
          <w:szCs w:val="28"/>
        </w:rPr>
      </w:pPr>
    </w:p>
    <w:sectPr w:rsidR="00770634" w:rsidRPr="00CB33A3" w:rsidSect="002C17FD">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17" w:rsidRDefault="00860B17" w:rsidP="00B538C7">
      <w:r>
        <w:separator/>
      </w:r>
    </w:p>
  </w:endnote>
  <w:endnote w:type="continuationSeparator" w:id="0">
    <w:p w:rsidR="00860B17" w:rsidRDefault="00860B17" w:rsidP="00B5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17" w:rsidRDefault="00860B17" w:rsidP="00B538C7">
      <w:r>
        <w:separator/>
      </w:r>
    </w:p>
  </w:footnote>
  <w:footnote w:type="continuationSeparator" w:id="0">
    <w:p w:rsidR="00860B17" w:rsidRDefault="00860B17" w:rsidP="00B5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C7" w:rsidRDefault="00B538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A6BA6"/>
    <w:multiLevelType w:val="multilevel"/>
    <w:tmpl w:val="C172BA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6B0"/>
    <w:rsid w:val="00025350"/>
    <w:rsid w:val="00047391"/>
    <w:rsid w:val="00054A6B"/>
    <w:rsid w:val="00082647"/>
    <w:rsid w:val="0008654F"/>
    <w:rsid w:val="000B10C2"/>
    <w:rsid w:val="000D5C15"/>
    <w:rsid w:val="001257A2"/>
    <w:rsid w:val="001751C3"/>
    <w:rsid w:val="00192585"/>
    <w:rsid w:val="001A0C34"/>
    <w:rsid w:val="001C0F9A"/>
    <w:rsid w:val="00203D08"/>
    <w:rsid w:val="002629AD"/>
    <w:rsid w:val="0028008F"/>
    <w:rsid w:val="002C17FD"/>
    <w:rsid w:val="002E4157"/>
    <w:rsid w:val="00334317"/>
    <w:rsid w:val="00396FC4"/>
    <w:rsid w:val="0042319B"/>
    <w:rsid w:val="004402F3"/>
    <w:rsid w:val="00480061"/>
    <w:rsid w:val="005476B5"/>
    <w:rsid w:val="005640A8"/>
    <w:rsid w:val="005755BB"/>
    <w:rsid w:val="0061119F"/>
    <w:rsid w:val="0063023B"/>
    <w:rsid w:val="006C3A7C"/>
    <w:rsid w:val="006C58A6"/>
    <w:rsid w:val="006F3961"/>
    <w:rsid w:val="00706FC6"/>
    <w:rsid w:val="00770634"/>
    <w:rsid w:val="00772657"/>
    <w:rsid w:val="00784E30"/>
    <w:rsid w:val="00815ED9"/>
    <w:rsid w:val="00860B17"/>
    <w:rsid w:val="008F16B0"/>
    <w:rsid w:val="00943DEC"/>
    <w:rsid w:val="00967349"/>
    <w:rsid w:val="009C1236"/>
    <w:rsid w:val="009F0BA8"/>
    <w:rsid w:val="009F4E26"/>
    <w:rsid w:val="00A02B04"/>
    <w:rsid w:val="00AF3486"/>
    <w:rsid w:val="00B152EB"/>
    <w:rsid w:val="00B26628"/>
    <w:rsid w:val="00B538C7"/>
    <w:rsid w:val="00B8603E"/>
    <w:rsid w:val="00BC25D3"/>
    <w:rsid w:val="00BC50EF"/>
    <w:rsid w:val="00C4719F"/>
    <w:rsid w:val="00C8542F"/>
    <w:rsid w:val="00C8675D"/>
    <w:rsid w:val="00CB33A3"/>
    <w:rsid w:val="00D26B17"/>
    <w:rsid w:val="00D73E93"/>
    <w:rsid w:val="00DF43A4"/>
    <w:rsid w:val="00E726C0"/>
    <w:rsid w:val="00E85AE5"/>
    <w:rsid w:val="00ED0E2D"/>
    <w:rsid w:val="00F16AB9"/>
    <w:rsid w:val="00F3565A"/>
    <w:rsid w:val="00F40655"/>
    <w:rsid w:val="00F710B8"/>
    <w:rsid w:val="00FA14A5"/>
    <w:rsid w:val="00FB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70EB3-0F84-4961-9718-8CB20BCB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2662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6628"/>
    <w:pPr>
      <w:jc w:val="center"/>
      <w:outlineLvl w:val="0"/>
    </w:pPr>
    <w:rPr>
      <w:rFonts w:cs="Arial"/>
      <w:b/>
      <w:bCs/>
      <w:kern w:val="32"/>
      <w:sz w:val="32"/>
      <w:szCs w:val="32"/>
    </w:rPr>
  </w:style>
  <w:style w:type="paragraph" w:styleId="2">
    <w:name w:val="heading 2"/>
    <w:aliases w:val="!Разделы документа"/>
    <w:basedOn w:val="a"/>
    <w:link w:val="20"/>
    <w:qFormat/>
    <w:rsid w:val="00B26628"/>
    <w:pPr>
      <w:jc w:val="center"/>
      <w:outlineLvl w:val="1"/>
    </w:pPr>
    <w:rPr>
      <w:rFonts w:cs="Arial"/>
      <w:b/>
      <w:bCs/>
      <w:iCs/>
      <w:sz w:val="30"/>
      <w:szCs w:val="28"/>
    </w:rPr>
  </w:style>
  <w:style w:type="paragraph" w:styleId="3">
    <w:name w:val="heading 3"/>
    <w:aliases w:val="!Главы документа"/>
    <w:basedOn w:val="a"/>
    <w:link w:val="30"/>
    <w:qFormat/>
    <w:rsid w:val="00B26628"/>
    <w:pPr>
      <w:outlineLvl w:val="2"/>
    </w:pPr>
    <w:rPr>
      <w:rFonts w:cs="Arial"/>
      <w:b/>
      <w:bCs/>
      <w:sz w:val="28"/>
      <w:szCs w:val="26"/>
    </w:rPr>
  </w:style>
  <w:style w:type="paragraph" w:styleId="4">
    <w:name w:val="heading 4"/>
    <w:aliases w:val="!Параграфы/Статьи документа"/>
    <w:basedOn w:val="a"/>
    <w:link w:val="40"/>
    <w:qFormat/>
    <w:rsid w:val="00B2662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6628"/>
    <w:rPr>
      <w:color w:val="0000FF"/>
      <w:u w:val="none"/>
    </w:rPr>
  </w:style>
  <w:style w:type="paragraph" w:styleId="a4">
    <w:name w:val="No Spacing"/>
    <w:uiPriority w:val="1"/>
    <w:qFormat/>
    <w:rsid w:val="00B538C7"/>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B538C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538C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538C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538C7"/>
    <w:rPr>
      <w:rFonts w:ascii="Arial" w:eastAsia="Times New Roman" w:hAnsi="Arial"/>
      <w:b/>
      <w:bCs/>
      <w:sz w:val="26"/>
      <w:szCs w:val="28"/>
    </w:rPr>
  </w:style>
  <w:style w:type="character" w:styleId="HTML">
    <w:name w:val="HTML Variable"/>
    <w:aliases w:val="!Ссылки в документе"/>
    <w:basedOn w:val="a0"/>
    <w:rsid w:val="00B26628"/>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B26628"/>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B538C7"/>
    <w:rPr>
      <w:rFonts w:ascii="Courier" w:eastAsia="Times New Roman" w:hAnsi="Courier"/>
      <w:sz w:val="22"/>
    </w:rPr>
  </w:style>
  <w:style w:type="paragraph" w:customStyle="1" w:styleId="Title">
    <w:name w:val="Title!Название НПА"/>
    <w:basedOn w:val="a"/>
    <w:rsid w:val="00B26628"/>
    <w:pPr>
      <w:spacing w:before="240" w:after="60"/>
      <w:jc w:val="center"/>
      <w:outlineLvl w:val="0"/>
    </w:pPr>
    <w:rPr>
      <w:rFonts w:cs="Arial"/>
      <w:b/>
      <w:bCs/>
      <w:kern w:val="28"/>
      <w:sz w:val="32"/>
      <w:szCs w:val="32"/>
    </w:rPr>
  </w:style>
  <w:style w:type="table" w:styleId="a7">
    <w:name w:val="Table Grid"/>
    <w:basedOn w:val="a1"/>
    <w:uiPriority w:val="39"/>
    <w:rsid w:val="00B53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38C7"/>
    <w:pPr>
      <w:tabs>
        <w:tab w:val="center" w:pos="4677"/>
        <w:tab w:val="right" w:pos="9355"/>
      </w:tabs>
    </w:pPr>
  </w:style>
  <w:style w:type="character" w:customStyle="1" w:styleId="a9">
    <w:name w:val="Верхний колонтитул Знак"/>
    <w:link w:val="a8"/>
    <w:uiPriority w:val="99"/>
    <w:rsid w:val="00B538C7"/>
    <w:rPr>
      <w:rFonts w:ascii="Arial" w:eastAsia="Times New Roman" w:hAnsi="Arial"/>
      <w:sz w:val="24"/>
      <w:szCs w:val="24"/>
    </w:rPr>
  </w:style>
  <w:style w:type="paragraph" w:styleId="aa">
    <w:name w:val="footer"/>
    <w:basedOn w:val="a"/>
    <w:link w:val="ab"/>
    <w:uiPriority w:val="99"/>
    <w:unhideWhenUsed/>
    <w:rsid w:val="00B538C7"/>
    <w:pPr>
      <w:tabs>
        <w:tab w:val="center" w:pos="4677"/>
        <w:tab w:val="right" w:pos="9355"/>
      </w:tabs>
    </w:pPr>
  </w:style>
  <w:style w:type="character" w:customStyle="1" w:styleId="ab">
    <w:name w:val="Нижний колонтитул Знак"/>
    <w:link w:val="aa"/>
    <w:uiPriority w:val="99"/>
    <w:rsid w:val="00B538C7"/>
    <w:rPr>
      <w:rFonts w:ascii="Arial" w:eastAsia="Times New Roman" w:hAnsi="Arial"/>
      <w:sz w:val="24"/>
      <w:szCs w:val="24"/>
    </w:rPr>
  </w:style>
  <w:style w:type="paragraph" w:customStyle="1" w:styleId="Application">
    <w:name w:val="Application!Приложение"/>
    <w:rsid w:val="00B26628"/>
    <w:pPr>
      <w:spacing w:before="120" w:after="120"/>
      <w:jc w:val="right"/>
    </w:pPr>
    <w:rPr>
      <w:rFonts w:ascii="Arial" w:eastAsia="Times New Roman" w:hAnsi="Arial" w:cs="Arial"/>
      <w:b/>
      <w:bCs/>
      <w:kern w:val="28"/>
      <w:sz w:val="32"/>
      <w:szCs w:val="32"/>
    </w:rPr>
  </w:style>
  <w:style w:type="paragraph" w:customStyle="1" w:styleId="Table">
    <w:name w:val="Table!Таблица"/>
    <w:rsid w:val="00B26628"/>
    <w:rPr>
      <w:rFonts w:ascii="Arial" w:eastAsia="Times New Roman" w:hAnsi="Arial" w:cs="Arial"/>
      <w:bCs/>
      <w:kern w:val="28"/>
      <w:sz w:val="24"/>
      <w:szCs w:val="32"/>
    </w:rPr>
  </w:style>
  <w:style w:type="paragraph" w:customStyle="1" w:styleId="Table0">
    <w:name w:val="Table!"/>
    <w:next w:val="Table"/>
    <w:rsid w:val="00B26628"/>
    <w:pPr>
      <w:jc w:val="center"/>
    </w:pPr>
    <w:rPr>
      <w:rFonts w:ascii="Arial" w:eastAsia="Times New Roman" w:hAnsi="Arial" w:cs="Arial"/>
      <w:b/>
      <w:bCs/>
      <w:kern w:val="28"/>
      <w:sz w:val="24"/>
      <w:szCs w:val="32"/>
    </w:rPr>
  </w:style>
  <w:style w:type="paragraph" w:customStyle="1" w:styleId="11">
    <w:name w:val="Абзац списка1"/>
    <w:basedOn w:val="a"/>
    <w:next w:val="ac"/>
    <w:uiPriority w:val="34"/>
    <w:qFormat/>
    <w:rsid w:val="00CB33A3"/>
    <w:pPr>
      <w:spacing w:after="160" w:line="259" w:lineRule="auto"/>
      <w:ind w:left="720" w:firstLine="0"/>
      <w:contextualSpacing/>
      <w:jc w:val="left"/>
    </w:pPr>
    <w:rPr>
      <w:rFonts w:ascii="Calibri" w:eastAsia="Calibri" w:hAnsi="Calibri"/>
      <w:sz w:val="22"/>
      <w:szCs w:val="22"/>
      <w:lang w:eastAsia="en-US"/>
    </w:rPr>
  </w:style>
  <w:style w:type="paragraph" w:styleId="ac">
    <w:name w:val="List Paragraph"/>
    <w:basedOn w:val="a"/>
    <w:uiPriority w:val="34"/>
    <w:qFormat/>
    <w:rsid w:val="00CB33A3"/>
    <w:pPr>
      <w:ind w:left="720"/>
      <w:contextualSpacing/>
    </w:pPr>
  </w:style>
  <w:style w:type="paragraph" w:styleId="ad">
    <w:name w:val="Balloon Text"/>
    <w:basedOn w:val="a"/>
    <w:link w:val="ae"/>
    <w:uiPriority w:val="99"/>
    <w:semiHidden/>
    <w:unhideWhenUsed/>
    <w:rsid w:val="004402F3"/>
    <w:rPr>
      <w:rFonts w:ascii="Segoe UI" w:hAnsi="Segoe UI" w:cs="Segoe UI"/>
      <w:sz w:val="18"/>
      <w:szCs w:val="18"/>
    </w:rPr>
  </w:style>
  <w:style w:type="character" w:customStyle="1" w:styleId="ae">
    <w:name w:val="Текст выноски Знак"/>
    <w:basedOn w:val="a0"/>
    <w:link w:val="ad"/>
    <w:uiPriority w:val="99"/>
    <w:semiHidden/>
    <w:rsid w:val="004402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1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1AA39-550E-4336-AE8F-21392843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122</TotalTime>
  <Pages>1</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admkr</cp:lastModifiedBy>
  <cp:revision>17</cp:revision>
  <cp:lastPrinted>2023-03-24T08:02:00Z</cp:lastPrinted>
  <dcterms:created xsi:type="dcterms:W3CDTF">2023-02-28T08:33:00Z</dcterms:created>
  <dcterms:modified xsi:type="dcterms:W3CDTF">2023-03-24T08:02:00Z</dcterms:modified>
</cp:coreProperties>
</file>